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5094B" w14:textId="7DC88A3D" w:rsidR="006E6AD3" w:rsidRPr="00891F4C" w:rsidRDefault="006E6AD3" w:rsidP="00891F4C">
      <w:pPr>
        <w:shd w:val="clear" w:color="auto" w:fill="FFFFFF"/>
        <w:spacing w:after="0" w:line="240" w:lineRule="auto"/>
        <w:jc w:val="center"/>
        <w:textAlignment w:val="baseline"/>
        <w:rPr>
          <w:rFonts w:ascii="Arial" w:eastAsia="Times New Roman" w:hAnsi="Arial" w:cs="Arial"/>
          <w:b/>
          <w:bCs/>
          <w:color w:val="242424"/>
          <w:kern w:val="0"/>
          <w:sz w:val="32"/>
          <w:szCs w:val="32"/>
          <w:u w:val="single"/>
          <w:lang w:eastAsia="en-GB"/>
          <w14:ligatures w14:val="none"/>
        </w:rPr>
      </w:pPr>
      <w:r w:rsidRPr="00891F4C">
        <w:rPr>
          <w:rFonts w:ascii="Arial" w:eastAsia="Times New Roman" w:hAnsi="Arial" w:cs="Arial"/>
          <w:b/>
          <w:bCs/>
          <w:color w:val="000000"/>
          <w:kern w:val="0"/>
          <w:sz w:val="32"/>
          <w:szCs w:val="32"/>
          <w:u w:val="single"/>
          <w:lang w:eastAsia="en-GB"/>
          <w14:ligatures w14:val="none"/>
        </w:rPr>
        <w:t>Public Relations and Communications Association</w:t>
      </w:r>
      <w:r w:rsidR="00907FE2" w:rsidRPr="00891F4C">
        <w:rPr>
          <w:rFonts w:ascii="Arial" w:eastAsia="Times New Roman" w:hAnsi="Arial" w:cs="Arial"/>
          <w:b/>
          <w:bCs/>
          <w:color w:val="000000"/>
          <w:kern w:val="0"/>
          <w:sz w:val="32"/>
          <w:szCs w:val="32"/>
          <w:u w:val="single"/>
          <w:lang w:eastAsia="en-GB"/>
          <w14:ligatures w14:val="none"/>
        </w:rPr>
        <w:t xml:space="preserve"> - </w:t>
      </w:r>
      <w:r w:rsidRPr="00891F4C">
        <w:rPr>
          <w:rFonts w:ascii="Arial" w:eastAsia="Times New Roman" w:hAnsi="Arial" w:cs="Arial"/>
          <w:b/>
          <w:bCs/>
          <w:color w:val="242424"/>
          <w:kern w:val="0"/>
          <w:sz w:val="32"/>
          <w:szCs w:val="32"/>
          <w:u w:val="single"/>
          <w:lang w:eastAsia="en-GB"/>
          <w14:ligatures w14:val="none"/>
        </w:rPr>
        <w:t>Consultation</w:t>
      </w:r>
      <w:r w:rsidR="00A613BF" w:rsidRPr="00891F4C">
        <w:rPr>
          <w:rFonts w:ascii="Arial" w:eastAsia="Times New Roman" w:hAnsi="Arial" w:cs="Arial"/>
          <w:b/>
          <w:bCs/>
          <w:color w:val="242424"/>
          <w:kern w:val="0"/>
          <w:sz w:val="32"/>
          <w:szCs w:val="32"/>
          <w:u w:val="single"/>
          <w:lang w:eastAsia="en-GB"/>
          <w14:ligatures w14:val="none"/>
        </w:rPr>
        <w:t xml:space="preserve"> on</w:t>
      </w:r>
      <w:r w:rsidRPr="00891F4C">
        <w:rPr>
          <w:rFonts w:ascii="Arial" w:eastAsia="Times New Roman" w:hAnsi="Arial" w:cs="Arial"/>
          <w:b/>
          <w:bCs/>
          <w:color w:val="242424"/>
          <w:kern w:val="0"/>
          <w:sz w:val="32"/>
          <w:szCs w:val="32"/>
          <w:u w:val="single"/>
          <w:lang w:eastAsia="en-GB"/>
          <w14:ligatures w14:val="none"/>
        </w:rPr>
        <w:t xml:space="preserve"> </w:t>
      </w:r>
      <w:r w:rsidR="00AB208E" w:rsidRPr="00891F4C">
        <w:rPr>
          <w:rFonts w:ascii="Arial" w:eastAsia="Times New Roman" w:hAnsi="Arial" w:cs="Arial"/>
          <w:b/>
          <w:bCs/>
          <w:color w:val="242424"/>
          <w:kern w:val="0"/>
          <w:sz w:val="32"/>
          <w:szCs w:val="32"/>
          <w:u w:val="single"/>
          <w:lang w:eastAsia="en-GB"/>
          <w14:ligatures w14:val="none"/>
        </w:rPr>
        <w:t xml:space="preserve">a </w:t>
      </w:r>
      <w:r w:rsidRPr="00891F4C">
        <w:rPr>
          <w:rFonts w:ascii="Arial" w:eastAsia="Times New Roman" w:hAnsi="Arial" w:cs="Arial"/>
          <w:b/>
          <w:bCs/>
          <w:color w:val="242424"/>
          <w:kern w:val="0"/>
          <w:sz w:val="32"/>
          <w:szCs w:val="32"/>
          <w:u w:val="single"/>
          <w:lang w:eastAsia="en-GB"/>
          <w14:ligatures w14:val="none"/>
        </w:rPr>
        <w:t xml:space="preserve">new </w:t>
      </w:r>
      <w:r w:rsidR="0053679E" w:rsidRPr="00891F4C">
        <w:rPr>
          <w:rFonts w:ascii="Arial" w:eastAsia="Times New Roman" w:hAnsi="Arial" w:cs="Arial"/>
          <w:b/>
          <w:bCs/>
          <w:color w:val="242424"/>
          <w:kern w:val="0"/>
          <w:sz w:val="32"/>
          <w:szCs w:val="32"/>
          <w:u w:val="single"/>
          <w:lang w:eastAsia="en-GB"/>
          <w14:ligatures w14:val="none"/>
        </w:rPr>
        <w:t>Code</w:t>
      </w:r>
      <w:r w:rsidR="009B4C6A">
        <w:rPr>
          <w:rFonts w:ascii="Arial" w:eastAsia="Times New Roman" w:hAnsi="Arial" w:cs="Arial"/>
          <w:b/>
          <w:bCs/>
          <w:color w:val="242424"/>
          <w:kern w:val="0"/>
          <w:sz w:val="32"/>
          <w:szCs w:val="32"/>
          <w:u w:val="single"/>
          <w:lang w:eastAsia="en-GB"/>
          <w14:ligatures w14:val="none"/>
        </w:rPr>
        <w:t xml:space="preserve"> for</w:t>
      </w:r>
      <w:r w:rsidR="0053679E" w:rsidRPr="00891F4C">
        <w:rPr>
          <w:rFonts w:ascii="Arial" w:eastAsia="Times New Roman" w:hAnsi="Arial" w:cs="Arial"/>
          <w:b/>
          <w:bCs/>
          <w:color w:val="242424"/>
          <w:kern w:val="0"/>
          <w:sz w:val="32"/>
          <w:szCs w:val="32"/>
          <w:u w:val="single"/>
          <w:lang w:eastAsia="en-GB"/>
          <w14:ligatures w14:val="none"/>
        </w:rPr>
        <w:t xml:space="preserve"> Professional Lobbying</w:t>
      </w:r>
      <w:r w:rsidR="00DE3560" w:rsidRPr="00891F4C">
        <w:rPr>
          <w:rFonts w:ascii="Arial" w:eastAsia="Times New Roman" w:hAnsi="Arial" w:cs="Arial"/>
          <w:b/>
          <w:bCs/>
          <w:color w:val="242424"/>
          <w:kern w:val="0"/>
          <w:sz w:val="32"/>
          <w:szCs w:val="32"/>
          <w:u w:val="single"/>
          <w:lang w:eastAsia="en-GB"/>
          <w14:ligatures w14:val="none"/>
        </w:rPr>
        <w:t xml:space="preserve"> – [</w:t>
      </w:r>
      <w:r w:rsidR="00742D49">
        <w:rPr>
          <w:rFonts w:ascii="Arial" w:eastAsia="Times New Roman" w:hAnsi="Arial" w:cs="Arial"/>
          <w:b/>
          <w:bCs/>
          <w:color w:val="242424"/>
          <w:kern w:val="0"/>
          <w:sz w:val="32"/>
          <w:szCs w:val="32"/>
          <w:u w:val="single"/>
          <w:lang w:eastAsia="en-GB"/>
          <w14:ligatures w14:val="none"/>
        </w:rPr>
        <w:t>25 M</w:t>
      </w:r>
      <w:r w:rsidR="00DE3560" w:rsidRPr="00891F4C">
        <w:rPr>
          <w:rFonts w:ascii="Arial" w:eastAsia="Times New Roman" w:hAnsi="Arial" w:cs="Arial"/>
          <w:b/>
          <w:bCs/>
          <w:color w:val="242424"/>
          <w:kern w:val="0"/>
          <w:sz w:val="32"/>
          <w:szCs w:val="32"/>
          <w:u w:val="single"/>
          <w:lang w:eastAsia="en-GB"/>
          <w14:ligatures w14:val="none"/>
        </w:rPr>
        <w:t>arch 2025]</w:t>
      </w:r>
    </w:p>
    <w:p w14:paraId="46D793CB" w14:textId="77777777" w:rsidR="00A23C56" w:rsidRPr="00891F4C" w:rsidRDefault="00A23C56" w:rsidP="00891F88">
      <w:pPr>
        <w:shd w:val="clear" w:color="auto" w:fill="FFFFFF"/>
        <w:spacing w:after="0" w:line="240" w:lineRule="auto"/>
        <w:jc w:val="both"/>
        <w:textAlignment w:val="baseline"/>
        <w:rPr>
          <w:rFonts w:ascii="Arial" w:eastAsia="Times New Roman" w:hAnsi="Arial" w:cs="Arial"/>
          <w:b/>
          <w:bCs/>
          <w:color w:val="242424"/>
          <w:kern w:val="0"/>
          <w:sz w:val="24"/>
          <w:szCs w:val="24"/>
          <w:lang w:eastAsia="en-GB"/>
          <w14:ligatures w14:val="none"/>
        </w:rPr>
      </w:pPr>
    </w:p>
    <w:p w14:paraId="68A6F0A1" w14:textId="77777777" w:rsidR="00A23C56" w:rsidRPr="00891F4C" w:rsidRDefault="00A23C56" w:rsidP="00891F88">
      <w:pPr>
        <w:shd w:val="clear" w:color="auto" w:fill="FFFFFF"/>
        <w:spacing w:after="0" w:line="240" w:lineRule="auto"/>
        <w:jc w:val="both"/>
        <w:textAlignment w:val="baseline"/>
        <w:rPr>
          <w:rFonts w:ascii="Arial" w:eastAsia="Times New Roman" w:hAnsi="Arial" w:cs="Arial"/>
          <w:b/>
          <w:bCs/>
          <w:color w:val="242424"/>
          <w:kern w:val="0"/>
          <w:sz w:val="24"/>
          <w:szCs w:val="24"/>
          <w:lang w:eastAsia="en-GB"/>
          <w14:ligatures w14:val="none"/>
        </w:rPr>
      </w:pPr>
    </w:p>
    <w:p w14:paraId="6A07ED77" w14:textId="2771635D" w:rsidR="00A23C56" w:rsidRPr="006A20A7" w:rsidRDefault="00493D37" w:rsidP="00891F88">
      <w:pPr>
        <w:shd w:val="clear" w:color="auto" w:fill="FFFFFF"/>
        <w:spacing w:after="0" w:line="240" w:lineRule="auto"/>
        <w:jc w:val="both"/>
        <w:textAlignment w:val="baseline"/>
        <w:rPr>
          <w:rFonts w:ascii="Calibri" w:eastAsia="Times New Roman" w:hAnsi="Calibri" w:cs="Calibri"/>
          <w:b/>
          <w:bCs/>
          <w:color w:val="242424"/>
          <w:kern w:val="0"/>
          <w:sz w:val="24"/>
          <w:szCs w:val="24"/>
          <w:lang w:eastAsia="en-GB"/>
          <w14:ligatures w14:val="none"/>
        </w:rPr>
      </w:pPr>
      <w:r w:rsidRPr="006A20A7">
        <w:rPr>
          <w:rFonts w:ascii="Calibri" w:eastAsia="Times New Roman" w:hAnsi="Calibri" w:cs="Calibri"/>
          <w:b/>
          <w:bCs/>
          <w:color w:val="242424"/>
          <w:kern w:val="0"/>
          <w:sz w:val="24"/>
          <w:szCs w:val="24"/>
          <w:lang w:eastAsia="en-GB"/>
          <w14:ligatures w14:val="none"/>
        </w:rPr>
        <w:t>Introduction</w:t>
      </w:r>
    </w:p>
    <w:p w14:paraId="534378AC" w14:textId="77777777" w:rsidR="00A23C56" w:rsidRPr="006A20A7" w:rsidRDefault="00A23C56" w:rsidP="00891F88">
      <w:pPr>
        <w:shd w:val="clear" w:color="auto" w:fill="FFFFFF"/>
        <w:spacing w:after="0" w:line="240" w:lineRule="auto"/>
        <w:jc w:val="both"/>
        <w:textAlignment w:val="baseline"/>
        <w:rPr>
          <w:rFonts w:ascii="Calibri" w:eastAsia="Times New Roman" w:hAnsi="Calibri" w:cs="Calibri"/>
          <w:b/>
          <w:bCs/>
          <w:color w:val="242424"/>
          <w:kern w:val="0"/>
          <w:sz w:val="24"/>
          <w:szCs w:val="24"/>
          <w:lang w:eastAsia="en-GB"/>
          <w14:ligatures w14:val="none"/>
        </w:rPr>
      </w:pPr>
    </w:p>
    <w:p w14:paraId="09691A4B" w14:textId="087C83DB" w:rsidR="00A23C56" w:rsidRPr="006A20A7" w:rsidRDefault="00997476" w:rsidP="00891F88">
      <w:pPr>
        <w:shd w:val="clear" w:color="auto" w:fill="FFFFFF"/>
        <w:spacing w:after="0" w:line="240" w:lineRule="auto"/>
        <w:jc w:val="both"/>
        <w:textAlignment w:val="baseline"/>
        <w:rPr>
          <w:rFonts w:ascii="Calibri" w:eastAsia="Times New Roman" w:hAnsi="Calibri" w:cs="Calibri"/>
          <w:color w:val="242424"/>
          <w:kern w:val="0"/>
          <w:sz w:val="24"/>
          <w:szCs w:val="24"/>
          <w:lang w:eastAsia="en-GB"/>
          <w14:ligatures w14:val="none"/>
        </w:rPr>
      </w:pPr>
      <w:r w:rsidRPr="006A20A7">
        <w:rPr>
          <w:rFonts w:ascii="Calibri" w:eastAsia="Times New Roman" w:hAnsi="Calibri" w:cs="Calibri"/>
          <w:color w:val="242424"/>
          <w:kern w:val="0"/>
          <w:sz w:val="24"/>
          <w:szCs w:val="24"/>
          <w:lang w:eastAsia="en-GB"/>
          <w14:ligatures w14:val="none"/>
        </w:rPr>
        <w:t xml:space="preserve">The Public Relations and Communications Association (PRCA) </w:t>
      </w:r>
      <w:r w:rsidR="00836743" w:rsidRPr="006A20A7">
        <w:rPr>
          <w:rFonts w:ascii="Calibri" w:eastAsia="Times New Roman" w:hAnsi="Calibri" w:cs="Calibri"/>
          <w:color w:val="242424"/>
          <w:kern w:val="0"/>
          <w:sz w:val="24"/>
          <w:szCs w:val="24"/>
          <w:lang w:eastAsia="en-GB"/>
          <w14:ligatures w14:val="none"/>
        </w:rPr>
        <w:t>is seeking views</w:t>
      </w:r>
      <w:r w:rsidR="00A23C56" w:rsidRPr="006A20A7">
        <w:rPr>
          <w:rFonts w:ascii="Calibri" w:eastAsia="Times New Roman" w:hAnsi="Calibri" w:cs="Calibri"/>
          <w:color w:val="242424"/>
          <w:kern w:val="0"/>
          <w:sz w:val="24"/>
          <w:szCs w:val="24"/>
          <w:lang w:eastAsia="en-GB"/>
          <w14:ligatures w14:val="none"/>
        </w:rPr>
        <w:t xml:space="preserve"> on</w:t>
      </w:r>
      <w:r w:rsidR="003648BE" w:rsidRPr="006A20A7">
        <w:rPr>
          <w:rFonts w:ascii="Calibri" w:eastAsia="Times New Roman" w:hAnsi="Calibri" w:cs="Calibri"/>
          <w:color w:val="242424"/>
          <w:kern w:val="0"/>
          <w:sz w:val="24"/>
          <w:szCs w:val="24"/>
          <w:lang w:eastAsia="en-GB"/>
          <w14:ligatures w14:val="none"/>
        </w:rPr>
        <w:t xml:space="preserve"> its</w:t>
      </w:r>
      <w:r w:rsidR="00836743" w:rsidRPr="006A20A7">
        <w:rPr>
          <w:rFonts w:ascii="Calibri" w:eastAsia="Times New Roman" w:hAnsi="Calibri" w:cs="Calibri"/>
          <w:color w:val="242424"/>
          <w:kern w:val="0"/>
          <w:sz w:val="24"/>
          <w:szCs w:val="24"/>
          <w:lang w:eastAsia="en-GB"/>
          <w14:ligatures w14:val="none"/>
        </w:rPr>
        <w:t xml:space="preserve"> proposed </w:t>
      </w:r>
      <w:r w:rsidR="0053679E" w:rsidRPr="006A20A7">
        <w:rPr>
          <w:rFonts w:ascii="Calibri" w:eastAsia="Times New Roman" w:hAnsi="Calibri" w:cs="Calibri"/>
          <w:b/>
          <w:bCs/>
          <w:color w:val="242424"/>
          <w:kern w:val="0"/>
          <w:sz w:val="24"/>
          <w:szCs w:val="24"/>
          <w:lang w:eastAsia="en-GB"/>
          <w14:ligatures w14:val="none"/>
        </w:rPr>
        <w:t>new Code f</w:t>
      </w:r>
      <w:r w:rsidR="00A72D93" w:rsidRPr="006A20A7">
        <w:rPr>
          <w:rFonts w:ascii="Calibri" w:eastAsia="Times New Roman" w:hAnsi="Calibri" w:cs="Calibri"/>
          <w:b/>
          <w:bCs/>
          <w:color w:val="242424"/>
          <w:kern w:val="0"/>
          <w:sz w:val="24"/>
          <w:szCs w:val="24"/>
          <w:lang w:eastAsia="en-GB"/>
          <w14:ligatures w14:val="none"/>
        </w:rPr>
        <w:t>or</w:t>
      </w:r>
      <w:r w:rsidR="0053679E" w:rsidRPr="006A20A7">
        <w:rPr>
          <w:rFonts w:ascii="Calibri" w:eastAsia="Times New Roman" w:hAnsi="Calibri" w:cs="Calibri"/>
          <w:b/>
          <w:bCs/>
          <w:color w:val="242424"/>
          <w:kern w:val="0"/>
          <w:sz w:val="24"/>
          <w:szCs w:val="24"/>
          <w:lang w:eastAsia="en-GB"/>
          <w14:ligatures w14:val="none"/>
        </w:rPr>
        <w:t xml:space="preserve"> Professional Lobbying</w:t>
      </w:r>
      <w:r w:rsidR="0053679E" w:rsidRPr="006A20A7">
        <w:rPr>
          <w:rFonts w:ascii="Calibri" w:eastAsia="Times New Roman" w:hAnsi="Calibri" w:cs="Calibri"/>
          <w:color w:val="242424"/>
          <w:kern w:val="0"/>
          <w:sz w:val="24"/>
          <w:szCs w:val="24"/>
          <w:lang w:eastAsia="en-GB"/>
          <w14:ligatures w14:val="none"/>
        </w:rPr>
        <w:t xml:space="preserve">. </w:t>
      </w:r>
      <w:r w:rsidR="00076484" w:rsidRPr="006A20A7">
        <w:rPr>
          <w:rFonts w:ascii="Calibri" w:eastAsia="Times New Roman" w:hAnsi="Calibri" w:cs="Calibri"/>
          <w:color w:val="242424"/>
          <w:kern w:val="0"/>
          <w:sz w:val="24"/>
          <w:szCs w:val="24"/>
          <w:lang w:eastAsia="en-GB"/>
          <w14:ligatures w14:val="none"/>
        </w:rPr>
        <w:t xml:space="preserve">This Code is intended to replace the </w:t>
      </w:r>
      <w:r w:rsidR="004505A0" w:rsidRPr="006A20A7">
        <w:rPr>
          <w:rFonts w:ascii="Calibri" w:eastAsia="Times New Roman" w:hAnsi="Calibri" w:cs="Calibri"/>
          <w:color w:val="242424"/>
          <w:kern w:val="0"/>
          <w:sz w:val="24"/>
          <w:szCs w:val="24"/>
          <w:lang w:eastAsia="en-GB"/>
          <w14:ligatures w14:val="none"/>
        </w:rPr>
        <w:t xml:space="preserve">PRCA’s </w:t>
      </w:r>
      <w:r w:rsidR="00076484" w:rsidRPr="006A20A7">
        <w:rPr>
          <w:rFonts w:ascii="Calibri" w:eastAsia="Times New Roman" w:hAnsi="Calibri" w:cs="Calibri"/>
          <w:color w:val="242424"/>
          <w:kern w:val="0"/>
          <w:sz w:val="24"/>
          <w:szCs w:val="24"/>
          <w:lang w:eastAsia="en-GB"/>
          <w14:ligatures w14:val="none"/>
        </w:rPr>
        <w:t>current Public Affairs Code</w:t>
      </w:r>
      <w:r w:rsidR="00DF5B72" w:rsidRPr="006A20A7">
        <w:rPr>
          <w:rFonts w:ascii="Calibri" w:eastAsia="Times New Roman" w:hAnsi="Calibri" w:cs="Calibri"/>
          <w:color w:val="242424"/>
          <w:kern w:val="0"/>
          <w:sz w:val="24"/>
          <w:szCs w:val="24"/>
          <w:lang w:eastAsia="en-GB"/>
          <w14:ligatures w14:val="none"/>
        </w:rPr>
        <w:t xml:space="preserve"> (PA Code)</w:t>
      </w:r>
      <w:r w:rsidR="00076484" w:rsidRPr="006A20A7">
        <w:rPr>
          <w:rFonts w:ascii="Calibri" w:eastAsia="Times New Roman" w:hAnsi="Calibri" w:cs="Calibri"/>
          <w:color w:val="242424"/>
          <w:kern w:val="0"/>
          <w:sz w:val="24"/>
          <w:szCs w:val="24"/>
          <w:lang w:eastAsia="en-GB"/>
          <w14:ligatures w14:val="none"/>
        </w:rPr>
        <w:t xml:space="preserve">. </w:t>
      </w:r>
    </w:p>
    <w:p w14:paraId="49B80EFE" w14:textId="77777777" w:rsidR="00A23C56" w:rsidRPr="006A20A7" w:rsidRDefault="00A23C56" w:rsidP="00891F88">
      <w:pPr>
        <w:shd w:val="clear" w:color="auto" w:fill="FFFFFF"/>
        <w:spacing w:after="0" w:line="240" w:lineRule="auto"/>
        <w:jc w:val="both"/>
        <w:textAlignment w:val="baseline"/>
        <w:rPr>
          <w:rFonts w:ascii="Calibri" w:eastAsia="Times New Roman" w:hAnsi="Calibri" w:cs="Calibri"/>
          <w:color w:val="242424"/>
          <w:kern w:val="0"/>
          <w:sz w:val="24"/>
          <w:szCs w:val="24"/>
          <w:lang w:eastAsia="en-GB"/>
          <w14:ligatures w14:val="none"/>
        </w:rPr>
      </w:pPr>
    </w:p>
    <w:p w14:paraId="6FF9165C" w14:textId="532D9EAE" w:rsidR="00377BF0" w:rsidRPr="006A20A7" w:rsidRDefault="00C714D1" w:rsidP="00891F88">
      <w:pPr>
        <w:shd w:val="clear" w:color="auto" w:fill="FFFFFF"/>
        <w:spacing w:after="0" w:line="240" w:lineRule="auto"/>
        <w:jc w:val="both"/>
        <w:textAlignment w:val="baseline"/>
        <w:rPr>
          <w:rFonts w:ascii="Calibri" w:eastAsia="Times New Roman" w:hAnsi="Calibri" w:cs="Calibri"/>
          <w:color w:val="242424"/>
          <w:kern w:val="0"/>
          <w:sz w:val="24"/>
          <w:szCs w:val="24"/>
          <w:lang w:eastAsia="en-GB"/>
          <w14:ligatures w14:val="none"/>
        </w:rPr>
      </w:pPr>
      <w:r w:rsidRPr="006A20A7">
        <w:rPr>
          <w:rFonts w:ascii="Calibri" w:eastAsia="Times New Roman" w:hAnsi="Calibri" w:cs="Calibri"/>
          <w:color w:val="242424"/>
          <w:kern w:val="0"/>
          <w:sz w:val="24"/>
          <w:szCs w:val="24"/>
          <w:lang w:eastAsia="en-GB"/>
          <w14:ligatures w14:val="none"/>
        </w:rPr>
        <w:t xml:space="preserve">The wider public interest in the transparency and accountability of professional lobbying activities continues to remain high. </w:t>
      </w:r>
      <w:r w:rsidR="00836743" w:rsidRPr="006A20A7">
        <w:rPr>
          <w:rFonts w:ascii="Calibri" w:eastAsia="Times New Roman" w:hAnsi="Calibri" w:cs="Calibri"/>
          <w:color w:val="242424"/>
          <w:kern w:val="0"/>
          <w:sz w:val="24"/>
          <w:szCs w:val="24"/>
          <w:lang w:eastAsia="en-GB"/>
          <w14:ligatures w14:val="none"/>
        </w:rPr>
        <w:t>As such, w</w:t>
      </w:r>
      <w:r w:rsidRPr="006A20A7">
        <w:rPr>
          <w:rFonts w:ascii="Calibri" w:eastAsia="Times New Roman" w:hAnsi="Calibri" w:cs="Calibri"/>
          <w:color w:val="242424"/>
          <w:kern w:val="0"/>
          <w:sz w:val="24"/>
          <w:szCs w:val="24"/>
          <w:lang w:eastAsia="en-GB"/>
          <w14:ligatures w14:val="none"/>
        </w:rPr>
        <w:t>e want to make sure that th</w:t>
      </w:r>
      <w:r w:rsidR="0053679E" w:rsidRPr="006A20A7">
        <w:rPr>
          <w:rFonts w:ascii="Calibri" w:eastAsia="Times New Roman" w:hAnsi="Calibri" w:cs="Calibri"/>
          <w:color w:val="242424"/>
          <w:kern w:val="0"/>
          <w:sz w:val="24"/>
          <w:szCs w:val="24"/>
          <w:lang w:eastAsia="en-GB"/>
          <w14:ligatures w14:val="none"/>
        </w:rPr>
        <w:t>is replacement for the P</w:t>
      </w:r>
      <w:r w:rsidR="00DF5B72" w:rsidRPr="006A20A7">
        <w:rPr>
          <w:rFonts w:ascii="Calibri" w:eastAsia="Times New Roman" w:hAnsi="Calibri" w:cs="Calibri"/>
          <w:color w:val="242424"/>
          <w:kern w:val="0"/>
          <w:sz w:val="24"/>
          <w:szCs w:val="24"/>
          <w:lang w:eastAsia="en-GB"/>
          <w14:ligatures w14:val="none"/>
        </w:rPr>
        <w:t xml:space="preserve">A </w:t>
      </w:r>
      <w:r w:rsidRPr="006A20A7">
        <w:rPr>
          <w:rFonts w:ascii="Calibri" w:eastAsia="Times New Roman" w:hAnsi="Calibri" w:cs="Calibri"/>
          <w:color w:val="242424"/>
          <w:kern w:val="0"/>
          <w:sz w:val="24"/>
          <w:szCs w:val="24"/>
          <w:lang w:eastAsia="en-GB"/>
          <w14:ligatures w14:val="none"/>
        </w:rPr>
        <w:t>Code provides</w:t>
      </w:r>
      <w:r w:rsidR="00836743" w:rsidRPr="006A20A7">
        <w:rPr>
          <w:rFonts w:ascii="Calibri" w:eastAsia="Times New Roman" w:hAnsi="Calibri" w:cs="Calibri"/>
          <w:color w:val="242424"/>
          <w:kern w:val="0"/>
          <w:sz w:val="24"/>
          <w:szCs w:val="24"/>
          <w:lang w:eastAsia="en-GB"/>
          <w14:ligatures w14:val="none"/>
        </w:rPr>
        <w:t xml:space="preserve"> </w:t>
      </w:r>
      <w:r w:rsidRPr="006A20A7">
        <w:rPr>
          <w:rFonts w:ascii="Calibri" w:eastAsia="Times New Roman" w:hAnsi="Calibri" w:cs="Calibri"/>
          <w:color w:val="242424"/>
          <w:kern w:val="0"/>
          <w:sz w:val="24"/>
          <w:szCs w:val="24"/>
          <w:lang w:eastAsia="en-GB"/>
          <w14:ligatures w14:val="none"/>
        </w:rPr>
        <w:t>the right framework for ethical and transparent behaviours in this area.</w:t>
      </w:r>
    </w:p>
    <w:p w14:paraId="157FD053" w14:textId="77777777" w:rsidR="00C8622A" w:rsidRPr="006A20A7" w:rsidRDefault="00C8622A" w:rsidP="00891F88">
      <w:pPr>
        <w:shd w:val="clear" w:color="auto" w:fill="FFFFFF"/>
        <w:spacing w:after="0" w:line="240" w:lineRule="auto"/>
        <w:jc w:val="both"/>
        <w:textAlignment w:val="baseline"/>
        <w:rPr>
          <w:rFonts w:ascii="Calibri" w:eastAsia="Times New Roman" w:hAnsi="Calibri" w:cs="Calibri"/>
          <w:color w:val="242424"/>
          <w:kern w:val="0"/>
          <w:sz w:val="24"/>
          <w:szCs w:val="24"/>
          <w:lang w:eastAsia="en-GB"/>
          <w14:ligatures w14:val="none"/>
        </w:rPr>
      </w:pPr>
    </w:p>
    <w:p w14:paraId="1CC06C36" w14:textId="4985F533" w:rsidR="00C714D1" w:rsidRPr="006A20A7" w:rsidRDefault="00891F4C" w:rsidP="00891F88">
      <w:pPr>
        <w:shd w:val="clear" w:color="auto" w:fill="FFFFFF"/>
        <w:spacing w:after="0" w:line="240" w:lineRule="auto"/>
        <w:jc w:val="both"/>
        <w:textAlignment w:val="baseline"/>
        <w:rPr>
          <w:rFonts w:ascii="Calibri" w:eastAsia="Times New Roman" w:hAnsi="Calibri" w:cs="Calibri"/>
          <w:color w:val="242424"/>
          <w:kern w:val="0"/>
          <w:sz w:val="24"/>
          <w:szCs w:val="24"/>
          <w:lang w:eastAsia="en-GB"/>
          <w14:ligatures w14:val="none"/>
        </w:rPr>
      </w:pPr>
      <w:r w:rsidRPr="006A20A7">
        <w:rPr>
          <w:rFonts w:ascii="Calibri" w:eastAsia="Times New Roman" w:hAnsi="Calibri" w:cs="Calibri"/>
          <w:color w:val="242424"/>
          <w:kern w:val="0"/>
          <w:sz w:val="24"/>
          <w:szCs w:val="24"/>
          <w:lang w:eastAsia="en-GB"/>
          <w14:ligatures w14:val="none"/>
        </w:rPr>
        <w:t>In addition to PRCA members, we welcome the views of anyone else with an interest in this topic - including clients, parliamentarians, members of the public and other organisations.</w:t>
      </w:r>
    </w:p>
    <w:p w14:paraId="13515F62" w14:textId="77777777" w:rsidR="00836743" w:rsidRPr="006A20A7" w:rsidRDefault="00836743" w:rsidP="00891F88">
      <w:pPr>
        <w:shd w:val="clear" w:color="auto" w:fill="FFFFFF"/>
        <w:spacing w:after="0" w:line="240" w:lineRule="auto"/>
        <w:jc w:val="both"/>
        <w:textAlignment w:val="baseline"/>
        <w:rPr>
          <w:rFonts w:ascii="Calibri" w:eastAsia="Times New Roman" w:hAnsi="Calibri" w:cs="Calibri"/>
          <w:color w:val="242424"/>
          <w:kern w:val="0"/>
          <w:sz w:val="24"/>
          <w:szCs w:val="24"/>
          <w:lang w:eastAsia="en-GB"/>
          <w14:ligatures w14:val="none"/>
        </w:rPr>
      </w:pPr>
    </w:p>
    <w:p w14:paraId="6E6F6EAC" w14:textId="5579536E" w:rsidR="00830F57" w:rsidRPr="006A20A7" w:rsidRDefault="00C8622A" w:rsidP="00891F88">
      <w:pPr>
        <w:shd w:val="clear" w:color="auto" w:fill="FFFFFF"/>
        <w:spacing w:after="0" w:line="240" w:lineRule="auto"/>
        <w:jc w:val="both"/>
        <w:textAlignment w:val="baseline"/>
        <w:rPr>
          <w:rFonts w:ascii="Calibri" w:eastAsia="Times New Roman" w:hAnsi="Calibri" w:cs="Calibri"/>
          <w:b/>
          <w:bCs/>
          <w:color w:val="242424"/>
          <w:kern w:val="0"/>
          <w:sz w:val="24"/>
          <w:szCs w:val="24"/>
          <w:lang w:eastAsia="en-GB"/>
          <w14:ligatures w14:val="none"/>
        </w:rPr>
      </w:pPr>
      <w:r w:rsidRPr="006A20A7">
        <w:rPr>
          <w:rFonts w:ascii="Calibri" w:eastAsia="Times New Roman" w:hAnsi="Calibri" w:cs="Calibri"/>
          <w:color w:val="242424"/>
          <w:kern w:val="0"/>
          <w:sz w:val="24"/>
          <w:szCs w:val="24"/>
          <w:lang w:eastAsia="en-GB"/>
          <w14:ligatures w14:val="none"/>
        </w:rPr>
        <w:t>T</w:t>
      </w:r>
      <w:r w:rsidR="006E54C6" w:rsidRPr="006A20A7">
        <w:rPr>
          <w:rFonts w:ascii="Calibri" w:eastAsia="Times New Roman" w:hAnsi="Calibri" w:cs="Calibri"/>
          <w:color w:val="242424"/>
          <w:kern w:val="0"/>
          <w:sz w:val="24"/>
          <w:szCs w:val="24"/>
          <w:lang w:eastAsia="en-GB"/>
          <w14:ligatures w14:val="none"/>
        </w:rPr>
        <w:t>his consultation will be</w:t>
      </w:r>
      <w:r w:rsidR="00A23C56" w:rsidRPr="006A20A7">
        <w:rPr>
          <w:rFonts w:ascii="Calibri" w:eastAsia="Times New Roman" w:hAnsi="Calibri" w:cs="Calibri"/>
          <w:color w:val="242424"/>
          <w:kern w:val="0"/>
          <w:sz w:val="24"/>
          <w:szCs w:val="24"/>
          <w:lang w:eastAsia="en-GB"/>
          <w14:ligatures w14:val="none"/>
        </w:rPr>
        <w:t xml:space="preserve"> open for your comments until </w:t>
      </w:r>
      <w:r w:rsidR="00A032B1">
        <w:rPr>
          <w:rFonts w:ascii="Calibri" w:eastAsia="Times New Roman" w:hAnsi="Calibri" w:cs="Calibri"/>
          <w:color w:val="242424"/>
          <w:kern w:val="0"/>
          <w:sz w:val="24"/>
          <w:szCs w:val="24"/>
          <w:lang w:eastAsia="en-GB"/>
          <w14:ligatures w14:val="none"/>
        </w:rPr>
        <w:t xml:space="preserve">5 pm on </w:t>
      </w:r>
      <w:r w:rsidR="002A10F7" w:rsidRPr="006A20A7">
        <w:rPr>
          <w:rFonts w:ascii="Calibri" w:eastAsia="Times New Roman" w:hAnsi="Calibri" w:cs="Calibri"/>
          <w:b/>
          <w:bCs/>
          <w:color w:val="242424"/>
          <w:kern w:val="0"/>
          <w:sz w:val="24"/>
          <w:szCs w:val="24"/>
          <w:lang w:eastAsia="en-GB"/>
          <w14:ligatures w14:val="none"/>
        </w:rPr>
        <w:t>Monday</w:t>
      </w:r>
      <w:r w:rsidR="002A10F7" w:rsidRPr="006A20A7">
        <w:rPr>
          <w:rFonts w:ascii="Calibri" w:eastAsia="Times New Roman" w:hAnsi="Calibri" w:cs="Calibri"/>
          <w:color w:val="242424"/>
          <w:kern w:val="0"/>
          <w:sz w:val="24"/>
          <w:szCs w:val="24"/>
          <w:lang w:eastAsia="en-GB"/>
          <w14:ligatures w14:val="none"/>
        </w:rPr>
        <w:t xml:space="preserve"> </w:t>
      </w:r>
      <w:r w:rsidR="002A10F7" w:rsidRPr="006A20A7">
        <w:rPr>
          <w:rFonts w:ascii="Calibri" w:eastAsia="Times New Roman" w:hAnsi="Calibri" w:cs="Calibri"/>
          <w:b/>
          <w:bCs/>
          <w:color w:val="242424"/>
          <w:kern w:val="0"/>
          <w:sz w:val="24"/>
          <w:szCs w:val="24"/>
          <w:lang w:eastAsia="en-GB"/>
          <w14:ligatures w14:val="none"/>
        </w:rPr>
        <w:t>28th</w:t>
      </w:r>
      <w:r w:rsidR="00A23C56" w:rsidRPr="006A20A7">
        <w:rPr>
          <w:rFonts w:ascii="Calibri" w:eastAsia="Times New Roman" w:hAnsi="Calibri" w:cs="Calibri"/>
          <w:b/>
          <w:bCs/>
          <w:color w:val="242424"/>
          <w:kern w:val="0"/>
          <w:sz w:val="24"/>
          <w:szCs w:val="24"/>
          <w:lang w:eastAsia="en-GB"/>
          <w14:ligatures w14:val="none"/>
        </w:rPr>
        <w:t xml:space="preserve"> April 2025. </w:t>
      </w:r>
      <w:r w:rsidRPr="006A20A7">
        <w:rPr>
          <w:rFonts w:ascii="Calibri" w:eastAsia="Times New Roman" w:hAnsi="Calibri" w:cs="Calibri"/>
          <w:b/>
          <w:bCs/>
          <w:color w:val="242424"/>
          <w:kern w:val="0"/>
          <w:sz w:val="24"/>
          <w:szCs w:val="24"/>
          <w:lang w:eastAsia="en-GB"/>
          <w14:ligatures w14:val="none"/>
        </w:rPr>
        <w:t xml:space="preserve"> </w:t>
      </w:r>
      <w:r w:rsidR="006E54C6" w:rsidRPr="006A20A7">
        <w:rPr>
          <w:rFonts w:ascii="Calibri" w:eastAsia="Times New Roman" w:hAnsi="Calibri" w:cs="Calibri"/>
          <w:color w:val="242424"/>
          <w:kern w:val="0"/>
          <w:sz w:val="24"/>
          <w:szCs w:val="24"/>
          <w:lang w:eastAsia="en-GB"/>
          <w14:ligatures w14:val="none"/>
        </w:rPr>
        <w:t xml:space="preserve">Please </w:t>
      </w:r>
      <w:r w:rsidR="00E74BEB" w:rsidRPr="006A20A7">
        <w:rPr>
          <w:rFonts w:ascii="Calibri" w:eastAsia="Times New Roman" w:hAnsi="Calibri" w:cs="Calibri"/>
          <w:color w:val="242424"/>
          <w:kern w:val="0"/>
          <w:sz w:val="24"/>
          <w:szCs w:val="24"/>
          <w:lang w:eastAsia="en-GB"/>
          <w14:ligatures w14:val="none"/>
        </w:rPr>
        <w:t xml:space="preserve">follow this link </w:t>
      </w:r>
      <w:r w:rsidR="002A10F7" w:rsidRPr="006A20A7">
        <w:rPr>
          <w:rFonts w:ascii="Calibri" w:eastAsia="Times New Roman" w:hAnsi="Calibri" w:cs="Calibri"/>
          <w:color w:val="242424"/>
          <w:kern w:val="0"/>
          <w:sz w:val="24"/>
          <w:szCs w:val="24"/>
          <w:lang w:eastAsia="en-GB"/>
          <w14:ligatures w14:val="none"/>
        </w:rPr>
        <w:t xml:space="preserve">(here) </w:t>
      </w:r>
      <w:r w:rsidR="00E74BEB" w:rsidRPr="006A20A7">
        <w:rPr>
          <w:rFonts w:ascii="Calibri" w:eastAsia="Times New Roman" w:hAnsi="Calibri" w:cs="Calibri"/>
          <w:color w:val="242424"/>
          <w:kern w:val="0"/>
          <w:sz w:val="24"/>
          <w:szCs w:val="24"/>
          <w:lang w:eastAsia="en-GB"/>
          <w14:ligatures w14:val="none"/>
        </w:rPr>
        <w:t>for the form which we would like you to complete</w:t>
      </w:r>
      <w:r w:rsidR="002A10F7" w:rsidRPr="006A20A7">
        <w:rPr>
          <w:rFonts w:ascii="Calibri" w:eastAsia="Times New Roman" w:hAnsi="Calibri" w:cs="Calibri"/>
          <w:color w:val="242424"/>
          <w:kern w:val="0"/>
          <w:sz w:val="24"/>
          <w:szCs w:val="24"/>
          <w:lang w:eastAsia="en-GB"/>
          <w14:ligatures w14:val="none"/>
        </w:rPr>
        <w:t xml:space="preserve">. </w:t>
      </w:r>
      <w:r w:rsidR="00E74BEB" w:rsidRPr="006A20A7">
        <w:rPr>
          <w:rFonts w:ascii="Calibri" w:eastAsia="Times New Roman" w:hAnsi="Calibri" w:cs="Calibri"/>
          <w:color w:val="242424"/>
          <w:kern w:val="0"/>
          <w:sz w:val="24"/>
          <w:szCs w:val="24"/>
          <w:lang w:eastAsia="en-GB"/>
          <w14:ligatures w14:val="none"/>
        </w:rPr>
        <w:t>If you need to respond to this consultation using an alternative format, then please do get in touch</w:t>
      </w:r>
      <w:r w:rsidR="00B76E1A" w:rsidRPr="006A20A7">
        <w:rPr>
          <w:rFonts w:ascii="Calibri" w:eastAsia="Times New Roman" w:hAnsi="Calibri" w:cs="Calibri"/>
          <w:color w:val="242424"/>
          <w:kern w:val="0"/>
          <w:sz w:val="24"/>
          <w:szCs w:val="24"/>
          <w:lang w:eastAsia="en-GB"/>
          <w14:ligatures w14:val="none"/>
        </w:rPr>
        <w:t xml:space="preserve"> by </w:t>
      </w:r>
      <w:r w:rsidR="002A10F7" w:rsidRPr="006A20A7">
        <w:rPr>
          <w:rFonts w:ascii="Calibri" w:eastAsia="Times New Roman" w:hAnsi="Calibri" w:cs="Calibri"/>
          <w:color w:val="242424"/>
          <w:kern w:val="0"/>
          <w:sz w:val="24"/>
          <w:szCs w:val="24"/>
          <w:lang w:eastAsia="en-GB"/>
          <w14:ligatures w14:val="none"/>
        </w:rPr>
        <w:t xml:space="preserve">emailing: </w:t>
      </w:r>
      <w:proofErr w:type="spellStart"/>
      <w:r w:rsidR="002A10F7" w:rsidRPr="006A20A7">
        <w:rPr>
          <w:rFonts w:ascii="Calibri" w:eastAsia="Times New Roman" w:hAnsi="Calibri" w:cs="Calibri"/>
          <w:color w:val="242424"/>
          <w:kern w:val="0"/>
          <w:sz w:val="24"/>
          <w:szCs w:val="24"/>
          <w:lang w:eastAsia="en-GB"/>
          <w14:ligatures w14:val="none"/>
        </w:rPr>
        <w:t>communications@prca.global</w:t>
      </w:r>
      <w:proofErr w:type="spellEnd"/>
    </w:p>
    <w:p w14:paraId="613CE260" w14:textId="77777777" w:rsidR="00E74BEB" w:rsidRPr="006A20A7" w:rsidRDefault="00E74BEB" w:rsidP="00891F88">
      <w:pPr>
        <w:shd w:val="clear" w:color="auto" w:fill="FFFFFF"/>
        <w:spacing w:after="0" w:line="240" w:lineRule="auto"/>
        <w:jc w:val="both"/>
        <w:textAlignment w:val="baseline"/>
        <w:rPr>
          <w:rFonts w:ascii="Calibri" w:eastAsia="Times New Roman" w:hAnsi="Calibri" w:cs="Calibri"/>
          <w:color w:val="242424"/>
          <w:kern w:val="0"/>
          <w:sz w:val="24"/>
          <w:szCs w:val="24"/>
          <w:lang w:eastAsia="en-GB"/>
          <w14:ligatures w14:val="none"/>
        </w:rPr>
      </w:pPr>
    </w:p>
    <w:p w14:paraId="728160AC" w14:textId="6B4D91B6" w:rsidR="00A23C56" w:rsidRPr="006A20A7" w:rsidRDefault="00A23C56" w:rsidP="00891F88">
      <w:pPr>
        <w:shd w:val="clear" w:color="auto" w:fill="FFFFFF"/>
        <w:spacing w:after="0" w:line="240" w:lineRule="auto"/>
        <w:jc w:val="both"/>
        <w:textAlignment w:val="baseline"/>
        <w:rPr>
          <w:rFonts w:ascii="Calibri" w:eastAsia="Times New Roman" w:hAnsi="Calibri" w:cs="Calibri"/>
          <w:color w:val="242424"/>
          <w:kern w:val="0"/>
          <w:sz w:val="24"/>
          <w:szCs w:val="24"/>
          <w:lang w:eastAsia="en-GB"/>
          <w14:ligatures w14:val="none"/>
        </w:rPr>
      </w:pPr>
      <w:r w:rsidRPr="006A20A7">
        <w:rPr>
          <w:rFonts w:ascii="Calibri" w:eastAsia="Times New Roman" w:hAnsi="Calibri" w:cs="Calibri"/>
          <w:color w:val="242424"/>
          <w:kern w:val="0"/>
          <w:sz w:val="24"/>
          <w:szCs w:val="24"/>
          <w:lang w:eastAsia="en-GB"/>
          <w14:ligatures w14:val="none"/>
        </w:rPr>
        <w:t xml:space="preserve">We </w:t>
      </w:r>
      <w:r w:rsidR="009C45AA" w:rsidRPr="006A20A7">
        <w:rPr>
          <w:rFonts w:ascii="Calibri" w:eastAsia="Times New Roman" w:hAnsi="Calibri" w:cs="Calibri"/>
          <w:color w:val="242424"/>
          <w:kern w:val="0"/>
          <w:sz w:val="24"/>
          <w:szCs w:val="24"/>
          <w:lang w:eastAsia="en-GB"/>
          <w14:ligatures w14:val="none"/>
        </w:rPr>
        <w:t xml:space="preserve">may </w:t>
      </w:r>
      <w:r w:rsidRPr="006A20A7">
        <w:rPr>
          <w:rFonts w:ascii="Calibri" w:eastAsia="Times New Roman" w:hAnsi="Calibri" w:cs="Calibri"/>
          <w:color w:val="242424"/>
          <w:kern w:val="0"/>
          <w:sz w:val="24"/>
          <w:szCs w:val="24"/>
          <w:lang w:eastAsia="en-GB"/>
          <w14:ligatures w14:val="none"/>
        </w:rPr>
        <w:t>publish</w:t>
      </w:r>
      <w:r w:rsidR="009C45AA" w:rsidRPr="006A20A7">
        <w:rPr>
          <w:rFonts w:ascii="Calibri" w:eastAsia="Times New Roman" w:hAnsi="Calibri" w:cs="Calibri"/>
          <w:color w:val="242424"/>
          <w:kern w:val="0"/>
          <w:sz w:val="24"/>
          <w:szCs w:val="24"/>
          <w:lang w:eastAsia="en-GB"/>
          <w14:ligatures w14:val="none"/>
        </w:rPr>
        <w:t>, and attribute,</w:t>
      </w:r>
      <w:r w:rsidRPr="006A20A7">
        <w:rPr>
          <w:rFonts w:ascii="Calibri" w:eastAsia="Times New Roman" w:hAnsi="Calibri" w:cs="Calibri"/>
          <w:color w:val="242424"/>
          <w:kern w:val="0"/>
          <w:sz w:val="24"/>
          <w:szCs w:val="24"/>
          <w:lang w:eastAsia="en-GB"/>
          <w14:ligatures w14:val="none"/>
        </w:rPr>
        <w:t xml:space="preserve"> </w:t>
      </w:r>
      <w:r w:rsidR="009C45AA" w:rsidRPr="006A20A7">
        <w:rPr>
          <w:rFonts w:ascii="Calibri" w:eastAsia="Times New Roman" w:hAnsi="Calibri" w:cs="Calibri"/>
          <w:color w:val="242424"/>
          <w:kern w:val="0"/>
          <w:sz w:val="24"/>
          <w:szCs w:val="24"/>
          <w:lang w:eastAsia="en-GB"/>
          <w14:ligatures w14:val="none"/>
        </w:rPr>
        <w:t xml:space="preserve">a summary of your responses </w:t>
      </w:r>
      <w:r w:rsidRPr="006A20A7">
        <w:rPr>
          <w:rFonts w:ascii="Calibri" w:eastAsia="Times New Roman" w:hAnsi="Calibri" w:cs="Calibri"/>
          <w:color w:val="242424"/>
          <w:kern w:val="0"/>
          <w:sz w:val="24"/>
          <w:szCs w:val="24"/>
          <w:lang w:eastAsia="en-GB"/>
          <w14:ligatures w14:val="none"/>
        </w:rPr>
        <w:t>unless you request otherwise.</w:t>
      </w:r>
    </w:p>
    <w:p w14:paraId="1CFB3F15" w14:textId="77777777" w:rsidR="00C25A3C" w:rsidRPr="006A20A7" w:rsidRDefault="00C25A3C" w:rsidP="00891F88">
      <w:pPr>
        <w:shd w:val="clear" w:color="auto" w:fill="FFFFFF"/>
        <w:spacing w:after="0" w:line="240" w:lineRule="auto"/>
        <w:jc w:val="both"/>
        <w:textAlignment w:val="baseline"/>
        <w:rPr>
          <w:rFonts w:ascii="Calibri" w:eastAsia="Times New Roman" w:hAnsi="Calibri" w:cs="Calibri"/>
          <w:b/>
          <w:bCs/>
          <w:color w:val="242424"/>
          <w:kern w:val="0"/>
          <w:sz w:val="24"/>
          <w:szCs w:val="24"/>
          <w:lang w:eastAsia="en-GB"/>
          <w14:ligatures w14:val="none"/>
        </w:rPr>
      </w:pPr>
    </w:p>
    <w:p w14:paraId="288C6737" w14:textId="0FFE2570" w:rsidR="00B86C67" w:rsidRPr="006A20A7" w:rsidRDefault="00C30CDB" w:rsidP="00891F88">
      <w:pPr>
        <w:shd w:val="clear" w:color="auto" w:fill="FFFFFF"/>
        <w:spacing w:after="0" w:line="240" w:lineRule="auto"/>
        <w:jc w:val="both"/>
        <w:textAlignment w:val="baseline"/>
        <w:rPr>
          <w:rFonts w:ascii="Calibri" w:eastAsia="Times New Roman" w:hAnsi="Calibri" w:cs="Calibri"/>
          <w:color w:val="242424"/>
          <w:kern w:val="0"/>
          <w:sz w:val="24"/>
          <w:szCs w:val="24"/>
          <w:lang w:eastAsia="en-GB"/>
          <w14:ligatures w14:val="none"/>
        </w:rPr>
      </w:pPr>
      <w:r w:rsidRPr="006A20A7">
        <w:rPr>
          <w:rFonts w:ascii="Calibri" w:eastAsia="Times New Roman" w:hAnsi="Calibri" w:cs="Calibri"/>
          <w:b/>
          <w:bCs/>
          <w:color w:val="242424"/>
          <w:kern w:val="0"/>
          <w:sz w:val="24"/>
          <w:szCs w:val="24"/>
          <w:lang w:eastAsia="en-GB"/>
          <w14:ligatures w14:val="none"/>
        </w:rPr>
        <w:t xml:space="preserve">Background </w:t>
      </w:r>
      <w:r w:rsidR="00B86C67" w:rsidRPr="006A20A7">
        <w:rPr>
          <w:rFonts w:ascii="Calibri" w:eastAsia="Times New Roman" w:hAnsi="Calibri" w:cs="Calibri"/>
          <w:color w:val="242424"/>
          <w:kern w:val="0"/>
          <w:sz w:val="24"/>
          <w:szCs w:val="24"/>
          <w:lang w:eastAsia="en-GB"/>
          <w14:ligatures w14:val="none"/>
        </w:rPr>
        <w:t> </w:t>
      </w:r>
    </w:p>
    <w:p w14:paraId="3FC9098B" w14:textId="77777777" w:rsidR="00891F88" w:rsidRPr="006A20A7" w:rsidRDefault="00891F88" w:rsidP="00891F88">
      <w:pPr>
        <w:shd w:val="clear" w:color="auto" w:fill="FFFFFF"/>
        <w:spacing w:after="0" w:line="240" w:lineRule="auto"/>
        <w:jc w:val="both"/>
        <w:textAlignment w:val="baseline"/>
        <w:rPr>
          <w:rFonts w:ascii="Calibri" w:eastAsia="Times New Roman" w:hAnsi="Calibri" w:cs="Calibri"/>
          <w:kern w:val="0"/>
          <w:sz w:val="24"/>
          <w:szCs w:val="24"/>
          <w:lang w:eastAsia="en-GB"/>
          <w14:ligatures w14:val="none"/>
        </w:rPr>
      </w:pPr>
    </w:p>
    <w:p w14:paraId="6572BB1D" w14:textId="36F4B6BD" w:rsidR="00883AD6" w:rsidRPr="006A20A7" w:rsidRDefault="00037443" w:rsidP="00891F88">
      <w:pPr>
        <w:pStyle w:val="NormalWeb"/>
        <w:shd w:val="clear" w:color="auto" w:fill="FFFFFF"/>
        <w:spacing w:before="0" w:beforeAutospacing="0"/>
        <w:jc w:val="both"/>
        <w:rPr>
          <w:rFonts w:ascii="Calibri" w:hAnsi="Calibri" w:cs="Calibri"/>
        </w:rPr>
      </w:pPr>
      <w:r w:rsidRPr="006A20A7">
        <w:rPr>
          <w:rFonts w:ascii="Calibri" w:hAnsi="Calibri" w:cs="Calibri"/>
        </w:rPr>
        <w:t xml:space="preserve">The </w:t>
      </w:r>
      <w:r w:rsidR="00C26678" w:rsidRPr="006A20A7">
        <w:rPr>
          <w:rFonts w:ascii="Calibri" w:hAnsi="Calibri" w:cs="Calibri"/>
        </w:rPr>
        <w:t>PRCA</w:t>
      </w:r>
      <w:r w:rsidRPr="006A20A7">
        <w:rPr>
          <w:rFonts w:ascii="Calibri" w:hAnsi="Calibri" w:cs="Calibri"/>
        </w:rPr>
        <w:t xml:space="preserve"> is the world's leading professional body for professionals in public relations,</w:t>
      </w:r>
      <w:r w:rsidR="00F9326E" w:rsidRPr="006A20A7">
        <w:rPr>
          <w:rFonts w:ascii="Calibri" w:hAnsi="Calibri" w:cs="Calibri"/>
        </w:rPr>
        <w:t xml:space="preserve"> </w:t>
      </w:r>
      <w:r w:rsidRPr="006A20A7">
        <w:rPr>
          <w:rFonts w:ascii="Calibri" w:hAnsi="Calibri" w:cs="Calibri"/>
        </w:rPr>
        <w:t>communications, and public affairs. Through</w:t>
      </w:r>
      <w:r w:rsidR="00841085" w:rsidRPr="006A20A7">
        <w:rPr>
          <w:rFonts w:ascii="Calibri" w:hAnsi="Calibri" w:cs="Calibri"/>
        </w:rPr>
        <w:t xml:space="preserve"> its</w:t>
      </w:r>
      <w:r w:rsidRPr="006A20A7">
        <w:rPr>
          <w:rFonts w:ascii="Calibri" w:hAnsi="Calibri" w:cs="Calibri"/>
        </w:rPr>
        <w:t xml:space="preserve"> global community</w:t>
      </w:r>
      <w:r w:rsidR="00841085" w:rsidRPr="006A20A7">
        <w:rPr>
          <w:rFonts w:ascii="Calibri" w:hAnsi="Calibri" w:cs="Calibri"/>
        </w:rPr>
        <w:t xml:space="preserve">, </w:t>
      </w:r>
      <w:r w:rsidR="0087615D" w:rsidRPr="006A20A7">
        <w:rPr>
          <w:rFonts w:ascii="Calibri" w:hAnsi="Calibri" w:cs="Calibri"/>
        </w:rPr>
        <w:t xml:space="preserve">we </w:t>
      </w:r>
      <w:r w:rsidRPr="006A20A7">
        <w:rPr>
          <w:rFonts w:ascii="Calibri" w:hAnsi="Calibri" w:cs="Calibri"/>
        </w:rPr>
        <w:t>work towards an industry that is known worldwide for its innovation, excellence and ethical standards.</w:t>
      </w:r>
    </w:p>
    <w:p w14:paraId="39BF5DF7" w14:textId="1890DB13" w:rsidR="009C5CFE" w:rsidRPr="006A20A7" w:rsidRDefault="004255F9" w:rsidP="00891F88">
      <w:pPr>
        <w:pStyle w:val="NormalWeb"/>
        <w:shd w:val="clear" w:color="auto" w:fill="FFFFFF"/>
        <w:spacing w:before="0" w:beforeAutospacing="0"/>
        <w:jc w:val="both"/>
        <w:rPr>
          <w:rFonts w:ascii="Calibri" w:hAnsi="Calibri" w:cs="Calibri"/>
        </w:rPr>
      </w:pPr>
      <w:r w:rsidRPr="006A20A7">
        <w:rPr>
          <w:rFonts w:ascii="Calibri" w:hAnsi="Calibri" w:cs="Calibri"/>
        </w:rPr>
        <w:t xml:space="preserve">All </w:t>
      </w:r>
      <w:r w:rsidR="0087615D" w:rsidRPr="006A20A7">
        <w:rPr>
          <w:rFonts w:ascii="Calibri" w:hAnsi="Calibri" w:cs="Calibri"/>
        </w:rPr>
        <w:t xml:space="preserve">of </w:t>
      </w:r>
      <w:r w:rsidR="00817EA6" w:rsidRPr="006A20A7">
        <w:rPr>
          <w:rFonts w:ascii="Calibri" w:hAnsi="Calibri" w:cs="Calibri"/>
        </w:rPr>
        <w:t xml:space="preserve">the PRCA’s </w:t>
      </w:r>
      <w:r w:rsidRPr="006A20A7">
        <w:rPr>
          <w:rFonts w:ascii="Calibri" w:hAnsi="Calibri" w:cs="Calibri"/>
        </w:rPr>
        <w:t>m</w:t>
      </w:r>
      <w:r w:rsidR="00037443" w:rsidRPr="006A20A7">
        <w:rPr>
          <w:rFonts w:ascii="Calibri" w:hAnsi="Calibri" w:cs="Calibri"/>
        </w:rPr>
        <w:t>embers</w:t>
      </w:r>
      <w:r w:rsidR="004228E2" w:rsidRPr="006A20A7">
        <w:rPr>
          <w:rFonts w:ascii="Calibri" w:hAnsi="Calibri" w:cs="Calibri"/>
        </w:rPr>
        <w:t xml:space="preserve"> </w:t>
      </w:r>
      <w:r w:rsidR="00E7565E" w:rsidRPr="006A20A7">
        <w:rPr>
          <w:rFonts w:ascii="Calibri" w:hAnsi="Calibri" w:cs="Calibri"/>
        </w:rPr>
        <w:t>(</w:t>
      </w:r>
      <w:r w:rsidR="005642B8" w:rsidRPr="006A20A7">
        <w:rPr>
          <w:rFonts w:ascii="Calibri" w:hAnsi="Calibri" w:cs="Calibri"/>
        </w:rPr>
        <w:t>C</w:t>
      </w:r>
      <w:r w:rsidR="00CD1A4B" w:rsidRPr="006A20A7">
        <w:rPr>
          <w:rFonts w:ascii="Calibri" w:hAnsi="Calibri" w:cs="Calibri"/>
        </w:rPr>
        <w:t xml:space="preserve">ompany, </w:t>
      </w:r>
      <w:r w:rsidR="005642B8" w:rsidRPr="006A20A7">
        <w:rPr>
          <w:rFonts w:ascii="Calibri" w:hAnsi="Calibri" w:cs="Calibri"/>
        </w:rPr>
        <w:t>P</w:t>
      </w:r>
      <w:r w:rsidR="00CD1A4B" w:rsidRPr="006A20A7">
        <w:rPr>
          <w:rFonts w:ascii="Calibri" w:hAnsi="Calibri" w:cs="Calibri"/>
        </w:rPr>
        <w:t xml:space="preserve">rofessional and </w:t>
      </w:r>
      <w:r w:rsidR="005642B8" w:rsidRPr="006A20A7">
        <w:rPr>
          <w:rFonts w:ascii="Calibri" w:hAnsi="Calibri" w:cs="Calibri"/>
        </w:rPr>
        <w:t>A</w:t>
      </w:r>
      <w:r w:rsidR="00CD1A4B" w:rsidRPr="006A20A7">
        <w:rPr>
          <w:rFonts w:ascii="Calibri" w:hAnsi="Calibri" w:cs="Calibri"/>
        </w:rPr>
        <w:t>ssociate)</w:t>
      </w:r>
      <w:r w:rsidR="00817EA6" w:rsidRPr="006A20A7">
        <w:rPr>
          <w:rFonts w:ascii="Calibri" w:hAnsi="Calibri" w:cs="Calibri"/>
        </w:rPr>
        <w:t xml:space="preserve"> </w:t>
      </w:r>
      <w:r w:rsidR="00037443" w:rsidRPr="006A20A7">
        <w:rPr>
          <w:rFonts w:ascii="Calibri" w:hAnsi="Calibri" w:cs="Calibri"/>
        </w:rPr>
        <w:t xml:space="preserve">are bound by </w:t>
      </w:r>
      <w:r w:rsidR="00CD1A4B" w:rsidRPr="006A20A7">
        <w:rPr>
          <w:rFonts w:ascii="Calibri" w:hAnsi="Calibri" w:cs="Calibri"/>
        </w:rPr>
        <w:t xml:space="preserve">our </w:t>
      </w:r>
      <w:r w:rsidR="00037443" w:rsidRPr="006A20A7">
        <w:rPr>
          <w:rFonts w:ascii="Calibri" w:hAnsi="Calibri" w:cs="Calibri"/>
        </w:rPr>
        <w:t> </w:t>
      </w:r>
      <w:hyperlink r:id="rId8" w:history="1">
        <w:r w:rsidR="00037443" w:rsidRPr="006A20A7">
          <w:rPr>
            <w:rFonts w:ascii="Calibri" w:hAnsi="Calibri" w:cs="Calibri"/>
            <w:u w:val="single"/>
          </w:rPr>
          <w:t>Code of Conduct</w:t>
        </w:r>
      </w:hyperlink>
      <w:r w:rsidR="00037443" w:rsidRPr="006A20A7">
        <w:rPr>
          <w:rFonts w:ascii="Calibri" w:hAnsi="Calibri" w:cs="Calibri"/>
        </w:rPr>
        <w:t>.</w:t>
      </w:r>
      <w:r w:rsidR="00E55213" w:rsidRPr="006A20A7">
        <w:rPr>
          <w:rFonts w:ascii="Calibri" w:hAnsi="Calibri" w:cs="Calibri"/>
        </w:rPr>
        <w:t xml:space="preserve"> </w:t>
      </w:r>
      <w:r w:rsidR="00C50E15" w:rsidRPr="006A20A7">
        <w:rPr>
          <w:rFonts w:ascii="Calibri" w:hAnsi="Calibri" w:cs="Calibri"/>
        </w:rPr>
        <w:t>This sets out the</w:t>
      </w:r>
      <w:r w:rsidR="00537E7E" w:rsidRPr="006A20A7">
        <w:rPr>
          <w:rFonts w:ascii="Calibri" w:hAnsi="Calibri" w:cs="Calibri"/>
        </w:rPr>
        <w:t xml:space="preserve"> </w:t>
      </w:r>
      <w:r w:rsidR="00C50E15" w:rsidRPr="006A20A7">
        <w:rPr>
          <w:rFonts w:ascii="Calibri" w:hAnsi="Calibri" w:cs="Calibri"/>
        </w:rPr>
        <w:t xml:space="preserve">ethical standards that </w:t>
      </w:r>
      <w:r w:rsidR="00863AAF" w:rsidRPr="006A20A7">
        <w:rPr>
          <w:rFonts w:ascii="Calibri" w:hAnsi="Calibri" w:cs="Calibri"/>
        </w:rPr>
        <w:t>our members</w:t>
      </w:r>
      <w:r w:rsidR="00C50E15" w:rsidRPr="006A20A7">
        <w:rPr>
          <w:rFonts w:ascii="Calibri" w:hAnsi="Calibri" w:cs="Calibri"/>
        </w:rPr>
        <w:t xml:space="preserve"> are required to </w:t>
      </w:r>
      <w:r w:rsidR="00863AAF" w:rsidRPr="006A20A7">
        <w:rPr>
          <w:rFonts w:ascii="Calibri" w:hAnsi="Calibri" w:cs="Calibri"/>
        </w:rPr>
        <w:t>comply</w:t>
      </w:r>
      <w:r w:rsidR="009A5E71" w:rsidRPr="006A20A7">
        <w:rPr>
          <w:rFonts w:ascii="Calibri" w:hAnsi="Calibri" w:cs="Calibri"/>
        </w:rPr>
        <w:t xml:space="preserve"> with</w:t>
      </w:r>
      <w:r w:rsidR="00C50E15" w:rsidRPr="006A20A7">
        <w:rPr>
          <w:rFonts w:ascii="Calibri" w:hAnsi="Calibri" w:cs="Calibri"/>
        </w:rPr>
        <w:t xml:space="preserve">. </w:t>
      </w:r>
      <w:r w:rsidR="009C5CFE" w:rsidRPr="006A20A7">
        <w:rPr>
          <w:rFonts w:ascii="Calibri" w:hAnsi="Calibri" w:cs="Calibri"/>
        </w:rPr>
        <w:t xml:space="preserve">Our </w:t>
      </w:r>
      <w:r w:rsidR="00330953" w:rsidRPr="006A20A7">
        <w:rPr>
          <w:rFonts w:ascii="Calibri" w:hAnsi="Calibri" w:cs="Calibri"/>
        </w:rPr>
        <w:t>Complaint</w:t>
      </w:r>
      <w:r w:rsidR="00537E7E" w:rsidRPr="006A20A7">
        <w:rPr>
          <w:rFonts w:ascii="Calibri" w:hAnsi="Calibri" w:cs="Calibri"/>
        </w:rPr>
        <w:t>s</w:t>
      </w:r>
      <w:r w:rsidR="00330953" w:rsidRPr="006A20A7">
        <w:rPr>
          <w:rFonts w:ascii="Calibri" w:hAnsi="Calibri" w:cs="Calibri"/>
        </w:rPr>
        <w:t xml:space="preserve"> </w:t>
      </w:r>
      <w:r w:rsidR="00475E87" w:rsidRPr="006A20A7">
        <w:rPr>
          <w:rFonts w:ascii="Calibri" w:hAnsi="Calibri" w:cs="Calibri"/>
        </w:rPr>
        <w:t>P</w:t>
      </w:r>
      <w:r w:rsidR="00330953" w:rsidRPr="006A20A7">
        <w:rPr>
          <w:rFonts w:ascii="Calibri" w:hAnsi="Calibri" w:cs="Calibri"/>
        </w:rPr>
        <w:t>rocedure</w:t>
      </w:r>
      <w:r w:rsidR="00537E7E" w:rsidRPr="006A20A7">
        <w:rPr>
          <w:rFonts w:ascii="Calibri" w:hAnsi="Calibri" w:cs="Calibri"/>
        </w:rPr>
        <w:t xml:space="preserve"> [insert link] g</w:t>
      </w:r>
      <w:r w:rsidR="00330953" w:rsidRPr="006A20A7">
        <w:rPr>
          <w:rFonts w:ascii="Calibri" w:hAnsi="Calibri" w:cs="Calibri"/>
        </w:rPr>
        <w:t xml:space="preserve">overns how </w:t>
      </w:r>
      <w:r w:rsidR="000B089E" w:rsidRPr="006A20A7">
        <w:rPr>
          <w:rFonts w:ascii="Calibri" w:hAnsi="Calibri" w:cs="Calibri"/>
        </w:rPr>
        <w:t>complaints</w:t>
      </w:r>
      <w:r w:rsidR="00330953" w:rsidRPr="006A20A7">
        <w:rPr>
          <w:rFonts w:ascii="Calibri" w:hAnsi="Calibri" w:cs="Calibri"/>
        </w:rPr>
        <w:t xml:space="preserve"> </w:t>
      </w:r>
      <w:r w:rsidR="000B089E" w:rsidRPr="006A20A7">
        <w:rPr>
          <w:rFonts w:ascii="Calibri" w:hAnsi="Calibri" w:cs="Calibri"/>
        </w:rPr>
        <w:t xml:space="preserve">of </w:t>
      </w:r>
      <w:r w:rsidR="00330953" w:rsidRPr="006A20A7">
        <w:rPr>
          <w:rFonts w:ascii="Calibri" w:hAnsi="Calibri" w:cs="Calibri"/>
        </w:rPr>
        <w:t>br</w:t>
      </w:r>
      <w:r w:rsidR="000B089E" w:rsidRPr="006A20A7">
        <w:rPr>
          <w:rFonts w:ascii="Calibri" w:hAnsi="Calibri" w:cs="Calibri"/>
        </w:rPr>
        <w:t>e</w:t>
      </w:r>
      <w:r w:rsidR="00330953" w:rsidRPr="006A20A7">
        <w:rPr>
          <w:rFonts w:ascii="Calibri" w:hAnsi="Calibri" w:cs="Calibri"/>
        </w:rPr>
        <w:t>ach</w:t>
      </w:r>
      <w:r w:rsidR="000B089E" w:rsidRPr="006A20A7">
        <w:rPr>
          <w:rFonts w:ascii="Calibri" w:hAnsi="Calibri" w:cs="Calibri"/>
        </w:rPr>
        <w:t>e</w:t>
      </w:r>
      <w:r w:rsidR="00330953" w:rsidRPr="006A20A7">
        <w:rPr>
          <w:rFonts w:ascii="Calibri" w:hAnsi="Calibri" w:cs="Calibri"/>
        </w:rPr>
        <w:t xml:space="preserve">s of the Code are dealt with and adjudicated upon.  </w:t>
      </w:r>
    </w:p>
    <w:p w14:paraId="4B5239F9" w14:textId="19DBD906" w:rsidR="00AE5ADB" w:rsidRPr="006A20A7" w:rsidRDefault="007B269D" w:rsidP="00891F88">
      <w:pPr>
        <w:pStyle w:val="NormalWeb"/>
        <w:shd w:val="clear" w:color="auto" w:fill="FFFFFF"/>
        <w:spacing w:before="0" w:beforeAutospacing="0"/>
        <w:jc w:val="both"/>
        <w:rPr>
          <w:rFonts w:ascii="Calibri" w:hAnsi="Calibri" w:cs="Calibri"/>
        </w:rPr>
      </w:pPr>
      <w:r w:rsidRPr="006A20A7">
        <w:rPr>
          <w:rFonts w:ascii="Calibri" w:hAnsi="Calibri" w:cs="Calibri"/>
        </w:rPr>
        <w:t>Following an initial Call for Evidence</w:t>
      </w:r>
      <w:r w:rsidR="00B76E1A" w:rsidRPr="006A20A7">
        <w:rPr>
          <w:rFonts w:ascii="Calibri" w:hAnsi="Calibri" w:cs="Calibri"/>
        </w:rPr>
        <w:t xml:space="preserve"> </w:t>
      </w:r>
      <w:r w:rsidRPr="006A20A7">
        <w:rPr>
          <w:rFonts w:ascii="Calibri" w:hAnsi="Calibri" w:cs="Calibri"/>
        </w:rPr>
        <w:t xml:space="preserve">to inform this new </w:t>
      </w:r>
      <w:r w:rsidR="00817EA6" w:rsidRPr="006A20A7">
        <w:rPr>
          <w:rFonts w:ascii="Calibri" w:hAnsi="Calibri" w:cs="Calibri"/>
        </w:rPr>
        <w:t xml:space="preserve">Code </w:t>
      </w:r>
      <w:r w:rsidR="00020273" w:rsidRPr="006A20A7">
        <w:rPr>
          <w:rFonts w:ascii="Calibri" w:hAnsi="Calibri" w:cs="Calibri"/>
        </w:rPr>
        <w:t>for</w:t>
      </w:r>
      <w:r w:rsidR="00817EA6" w:rsidRPr="006A20A7">
        <w:rPr>
          <w:rFonts w:ascii="Calibri" w:hAnsi="Calibri" w:cs="Calibri"/>
        </w:rPr>
        <w:t xml:space="preserve"> Professional Lobbying, we are now </w:t>
      </w:r>
      <w:r w:rsidR="00B86C67" w:rsidRPr="006A20A7">
        <w:rPr>
          <w:rFonts w:ascii="Calibri" w:hAnsi="Calibri" w:cs="Calibri"/>
        </w:rPr>
        <w:t xml:space="preserve">seeking views from </w:t>
      </w:r>
      <w:r w:rsidR="0083473B" w:rsidRPr="006A20A7">
        <w:rPr>
          <w:rFonts w:ascii="Calibri" w:hAnsi="Calibri" w:cs="Calibri"/>
        </w:rPr>
        <w:t>our</w:t>
      </w:r>
      <w:r w:rsidR="00B86C67" w:rsidRPr="006A20A7">
        <w:rPr>
          <w:rFonts w:ascii="Calibri" w:hAnsi="Calibri" w:cs="Calibri"/>
        </w:rPr>
        <w:t xml:space="preserve"> members and wider interested parties on </w:t>
      </w:r>
      <w:r w:rsidR="00287260" w:rsidRPr="006A20A7">
        <w:rPr>
          <w:rFonts w:ascii="Calibri" w:hAnsi="Calibri" w:cs="Calibri"/>
        </w:rPr>
        <w:t>a</w:t>
      </w:r>
      <w:r w:rsidR="005242B4" w:rsidRPr="006A20A7">
        <w:rPr>
          <w:rFonts w:ascii="Calibri" w:hAnsi="Calibri" w:cs="Calibri"/>
        </w:rPr>
        <w:t xml:space="preserve"> </w:t>
      </w:r>
      <w:r w:rsidR="00AB208E" w:rsidRPr="006A20A7">
        <w:rPr>
          <w:rFonts w:ascii="Calibri" w:hAnsi="Calibri" w:cs="Calibri"/>
        </w:rPr>
        <w:t>new</w:t>
      </w:r>
      <w:r w:rsidR="007215A1" w:rsidRPr="006A20A7">
        <w:rPr>
          <w:rFonts w:ascii="Calibri" w:hAnsi="Calibri" w:cs="Calibri"/>
        </w:rPr>
        <w:t xml:space="preserve"> set of standards</w:t>
      </w:r>
      <w:r w:rsidR="005242B4" w:rsidRPr="006A20A7">
        <w:rPr>
          <w:rFonts w:ascii="Calibri" w:hAnsi="Calibri" w:cs="Calibri"/>
        </w:rPr>
        <w:t xml:space="preserve"> which will </w:t>
      </w:r>
      <w:r w:rsidR="00AB208E" w:rsidRPr="006A20A7">
        <w:rPr>
          <w:rFonts w:ascii="Calibri" w:hAnsi="Calibri" w:cs="Calibri"/>
        </w:rPr>
        <w:t xml:space="preserve">replace </w:t>
      </w:r>
      <w:r w:rsidR="005242B4" w:rsidRPr="006A20A7">
        <w:rPr>
          <w:rFonts w:ascii="Calibri" w:hAnsi="Calibri" w:cs="Calibri"/>
        </w:rPr>
        <w:t xml:space="preserve">the </w:t>
      </w:r>
      <w:r w:rsidR="00B86C67" w:rsidRPr="006A20A7">
        <w:rPr>
          <w:rFonts w:ascii="Calibri" w:hAnsi="Calibri" w:cs="Calibri"/>
        </w:rPr>
        <w:t xml:space="preserve">current </w:t>
      </w:r>
      <w:r w:rsidR="00AB208E" w:rsidRPr="006A20A7">
        <w:rPr>
          <w:rFonts w:ascii="Calibri" w:hAnsi="Calibri" w:cs="Calibri"/>
        </w:rPr>
        <w:t xml:space="preserve">PA Code. </w:t>
      </w:r>
    </w:p>
    <w:p w14:paraId="40E60FE9" w14:textId="22216FDB" w:rsidR="00922CF8" w:rsidRPr="006A20A7" w:rsidRDefault="00C40290" w:rsidP="00891F88">
      <w:pPr>
        <w:pStyle w:val="NormalWeb"/>
        <w:shd w:val="clear" w:color="auto" w:fill="FFFFFF"/>
        <w:spacing w:before="0" w:beforeAutospacing="0"/>
        <w:jc w:val="both"/>
        <w:rPr>
          <w:rFonts w:ascii="Calibri" w:hAnsi="Calibri" w:cs="Calibri"/>
        </w:rPr>
      </w:pPr>
      <w:r w:rsidRPr="006A20A7">
        <w:rPr>
          <w:rFonts w:ascii="Calibri" w:hAnsi="Calibri" w:cs="Calibri"/>
          <w:color w:val="242424"/>
        </w:rPr>
        <w:t>T</w:t>
      </w:r>
      <w:r w:rsidR="001536F3" w:rsidRPr="006A20A7">
        <w:rPr>
          <w:rFonts w:ascii="Calibri" w:hAnsi="Calibri" w:cs="Calibri"/>
          <w:color w:val="242424"/>
        </w:rPr>
        <w:t>he PA</w:t>
      </w:r>
      <w:r w:rsidR="00432CF9" w:rsidRPr="006A20A7">
        <w:rPr>
          <w:rFonts w:ascii="Calibri" w:hAnsi="Calibri" w:cs="Calibri"/>
          <w:color w:val="242424"/>
        </w:rPr>
        <w:t xml:space="preserve"> </w:t>
      </w:r>
      <w:r w:rsidR="00A229DC" w:rsidRPr="006A20A7">
        <w:rPr>
          <w:rFonts w:ascii="Calibri" w:hAnsi="Calibri" w:cs="Calibri"/>
          <w:color w:val="242424"/>
        </w:rPr>
        <w:t>C</w:t>
      </w:r>
      <w:r w:rsidR="00432CF9" w:rsidRPr="006A20A7">
        <w:rPr>
          <w:rFonts w:ascii="Calibri" w:hAnsi="Calibri" w:cs="Calibri"/>
          <w:color w:val="242424"/>
        </w:rPr>
        <w:t>ode</w:t>
      </w:r>
      <w:r w:rsidRPr="006A20A7">
        <w:rPr>
          <w:rFonts w:ascii="Calibri" w:hAnsi="Calibri" w:cs="Calibri"/>
          <w:color w:val="242424"/>
        </w:rPr>
        <w:t xml:space="preserve"> sets out the standards that apply to </w:t>
      </w:r>
      <w:r w:rsidR="009E4BD6" w:rsidRPr="006A20A7">
        <w:rPr>
          <w:rFonts w:ascii="Calibri" w:hAnsi="Calibri" w:cs="Calibri"/>
          <w:color w:val="242424"/>
        </w:rPr>
        <w:t xml:space="preserve">our </w:t>
      </w:r>
      <w:r w:rsidRPr="006A20A7">
        <w:rPr>
          <w:rFonts w:ascii="Calibri" w:hAnsi="Calibri" w:cs="Calibri"/>
          <w:color w:val="242424"/>
        </w:rPr>
        <w:t>members undertak</w:t>
      </w:r>
      <w:r w:rsidR="009E4BD6" w:rsidRPr="006A20A7">
        <w:rPr>
          <w:rFonts w:ascii="Calibri" w:hAnsi="Calibri" w:cs="Calibri"/>
          <w:color w:val="242424"/>
        </w:rPr>
        <w:t>ing</w:t>
      </w:r>
      <w:r w:rsidRPr="006A20A7">
        <w:rPr>
          <w:rFonts w:ascii="Calibri" w:hAnsi="Calibri" w:cs="Calibri"/>
          <w:color w:val="242424"/>
        </w:rPr>
        <w:t xml:space="preserve"> ‘public affairs’ activities</w:t>
      </w:r>
      <w:r w:rsidR="00462EEF" w:rsidRPr="006A20A7">
        <w:rPr>
          <w:rFonts w:ascii="Calibri" w:hAnsi="Calibri" w:cs="Calibri"/>
          <w:color w:val="242424"/>
        </w:rPr>
        <w:t xml:space="preserve"> – essentially</w:t>
      </w:r>
      <w:r w:rsidR="00AE5ADB" w:rsidRPr="006A20A7">
        <w:rPr>
          <w:rFonts w:ascii="Calibri" w:hAnsi="Calibri" w:cs="Calibri"/>
          <w:color w:val="242424"/>
        </w:rPr>
        <w:t xml:space="preserve"> activities aimed at influencing government</w:t>
      </w:r>
      <w:r w:rsidR="003551F3" w:rsidRPr="006A20A7">
        <w:rPr>
          <w:rFonts w:ascii="Calibri" w:hAnsi="Calibri" w:cs="Calibri"/>
          <w:color w:val="242424"/>
        </w:rPr>
        <w:t xml:space="preserve"> or advising clients how to do this. This is often </w:t>
      </w:r>
      <w:r w:rsidR="00AE5ADB" w:rsidRPr="006A20A7">
        <w:rPr>
          <w:rFonts w:ascii="Calibri" w:hAnsi="Calibri" w:cs="Calibri"/>
          <w:color w:val="242424"/>
        </w:rPr>
        <w:t xml:space="preserve">referred to as </w:t>
      </w:r>
      <w:r w:rsidR="00EC02A0" w:rsidRPr="006A20A7">
        <w:rPr>
          <w:rFonts w:ascii="Calibri" w:hAnsi="Calibri" w:cs="Calibri"/>
          <w:color w:val="242424"/>
        </w:rPr>
        <w:t>professional</w:t>
      </w:r>
      <w:r w:rsidR="00463444" w:rsidRPr="006A20A7">
        <w:rPr>
          <w:rFonts w:ascii="Calibri" w:hAnsi="Calibri" w:cs="Calibri"/>
          <w:color w:val="242424"/>
        </w:rPr>
        <w:t xml:space="preserve"> lobbying</w:t>
      </w:r>
      <w:r w:rsidR="00FE18D9" w:rsidRPr="006A20A7">
        <w:rPr>
          <w:rFonts w:ascii="Calibri" w:hAnsi="Calibri" w:cs="Calibri"/>
          <w:color w:val="242424"/>
        </w:rPr>
        <w:t xml:space="preserve"> and we </w:t>
      </w:r>
      <w:r w:rsidR="00BF57BD" w:rsidRPr="006A20A7">
        <w:rPr>
          <w:rFonts w:ascii="Calibri" w:hAnsi="Calibri" w:cs="Calibri"/>
          <w:color w:val="242424"/>
        </w:rPr>
        <w:t xml:space="preserve">propose that we use this term for our new set of </w:t>
      </w:r>
      <w:r w:rsidR="00936FF4" w:rsidRPr="006A20A7">
        <w:rPr>
          <w:rFonts w:ascii="Calibri" w:hAnsi="Calibri" w:cs="Calibri"/>
          <w:color w:val="242424"/>
        </w:rPr>
        <w:t>rules</w:t>
      </w:r>
      <w:r w:rsidR="00463444" w:rsidRPr="006A20A7">
        <w:rPr>
          <w:rFonts w:ascii="Calibri" w:hAnsi="Calibri" w:cs="Calibri"/>
          <w:color w:val="242424"/>
        </w:rPr>
        <w:t xml:space="preserve">. </w:t>
      </w:r>
      <w:r w:rsidR="009E4BD6" w:rsidRPr="006A20A7">
        <w:rPr>
          <w:rFonts w:ascii="Calibri" w:hAnsi="Calibri" w:cs="Calibri"/>
          <w:color w:val="242424"/>
        </w:rPr>
        <w:t xml:space="preserve">We </w:t>
      </w:r>
      <w:r w:rsidR="00922CF8" w:rsidRPr="006A20A7">
        <w:rPr>
          <w:rFonts w:ascii="Calibri" w:hAnsi="Calibri" w:cs="Calibri"/>
        </w:rPr>
        <w:t xml:space="preserve">want to make sure that the </w:t>
      </w:r>
      <w:r w:rsidR="005242B4" w:rsidRPr="006A20A7">
        <w:rPr>
          <w:rFonts w:ascii="Calibri" w:hAnsi="Calibri" w:cs="Calibri"/>
        </w:rPr>
        <w:t>Code for Professional Lobbying</w:t>
      </w:r>
      <w:r w:rsidR="00922CF8" w:rsidRPr="006A20A7">
        <w:rPr>
          <w:rFonts w:ascii="Calibri" w:hAnsi="Calibri" w:cs="Calibri"/>
        </w:rPr>
        <w:t xml:space="preserve"> provides the right framework </w:t>
      </w:r>
      <w:r w:rsidR="00905D32" w:rsidRPr="006A20A7">
        <w:rPr>
          <w:rFonts w:ascii="Calibri" w:hAnsi="Calibri" w:cs="Calibri"/>
        </w:rPr>
        <w:t xml:space="preserve">to ensure </w:t>
      </w:r>
      <w:r w:rsidR="00922CF8" w:rsidRPr="006A20A7">
        <w:rPr>
          <w:rFonts w:ascii="Calibri" w:hAnsi="Calibri" w:cs="Calibri"/>
        </w:rPr>
        <w:t>ethical</w:t>
      </w:r>
      <w:r w:rsidR="007D1575" w:rsidRPr="006A20A7">
        <w:rPr>
          <w:rFonts w:ascii="Calibri" w:hAnsi="Calibri" w:cs="Calibri"/>
        </w:rPr>
        <w:t xml:space="preserve">, fair </w:t>
      </w:r>
      <w:r w:rsidR="00922CF8" w:rsidRPr="006A20A7">
        <w:rPr>
          <w:rFonts w:ascii="Calibri" w:hAnsi="Calibri" w:cs="Calibri"/>
        </w:rPr>
        <w:t>and transparent behaviour</w:t>
      </w:r>
      <w:r w:rsidR="00905D32" w:rsidRPr="006A20A7">
        <w:rPr>
          <w:rFonts w:ascii="Calibri" w:hAnsi="Calibri" w:cs="Calibri"/>
        </w:rPr>
        <w:t>s</w:t>
      </w:r>
      <w:r w:rsidR="007D1575" w:rsidRPr="006A20A7">
        <w:rPr>
          <w:rFonts w:ascii="Calibri" w:hAnsi="Calibri" w:cs="Calibri"/>
        </w:rPr>
        <w:t>.</w:t>
      </w:r>
      <w:r w:rsidR="0002691C" w:rsidRPr="006A20A7">
        <w:rPr>
          <w:rFonts w:ascii="Calibri" w:hAnsi="Calibri" w:cs="Calibri"/>
        </w:rPr>
        <w:t xml:space="preserve"> </w:t>
      </w:r>
    </w:p>
    <w:p w14:paraId="720D1113" w14:textId="03B042C4" w:rsidR="00AD76EE" w:rsidRPr="006A20A7" w:rsidRDefault="00AD76EE" w:rsidP="00891F88">
      <w:pPr>
        <w:pStyle w:val="NormalWeb"/>
        <w:shd w:val="clear" w:color="auto" w:fill="FFFFFF"/>
        <w:spacing w:before="0" w:beforeAutospacing="0"/>
        <w:jc w:val="both"/>
        <w:rPr>
          <w:rFonts w:ascii="Calibri" w:hAnsi="Calibri" w:cs="Calibri"/>
        </w:rPr>
      </w:pPr>
      <w:r w:rsidRPr="006A20A7">
        <w:rPr>
          <w:rFonts w:ascii="Calibri" w:hAnsi="Calibri" w:cs="Calibri"/>
        </w:rPr>
        <w:t xml:space="preserve">Attached to this </w:t>
      </w:r>
      <w:r w:rsidR="002A10F7" w:rsidRPr="006A20A7">
        <w:rPr>
          <w:rFonts w:ascii="Calibri" w:hAnsi="Calibri" w:cs="Calibri"/>
        </w:rPr>
        <w:t>email</w:t>
      </w:r>
      <w:r w:rsidRPr="006A20A7">
        <w:rPr>
          <w:rFonts w:ascii="Calibri" w:hAnsi="Calibri" w:cs="Calibri"/>
        </w:rPr>
        <w:t xml:space="preserve"> are t</w:t>
      </w:r>
      <w:r w:rsidR="002A10F7" w:rsidRPr="006A20A7">
        <w:rPr>
          <w:rFonts w:ascii="Calibri" w:hAnsi="Calibri" w:cs="Calibri"/>
        </w:rPr>
        <w:t>wo</w:t>
      </w:r>
      <w:r w:rsidRPr="006A20A7">
        <w:rPr>
          <w:rFonts w:ascii="Calibri" w:hAnsi="Calibri" w:cs="Calibri"/>
        </w:rPr>
        <w:t xml:space="preserve"> documents:</w:t>
      </w:r>
    </w:p>
    <w:p w14:paraId="15FA74D5" w14:textId="4D81D368" w:rsidR="00AD76EE" w:rsidRPr="006A20A7" w:rsidRDefault="00AD76EE" w:rsidP="00891F88">
      <w:pPr>
        <w:pStyle w:val="NormalWeb"/>
        <w:shd w:val="clear" w:color="auto" w:fill="FFFFFF"/>
        <w:spacing w:before="0" w:beforeAutospacing="0"/>
        <w:ind w:left="1440" w:hanging="1440"/>
        <w:jc w:val="both"/>
        <w:rPr>
          <w:rFonts w:ascii="Calibri" w:hAnsi="Calibri" w:cs="Calibri"/>
        </w:rPr>
      </w:pPr>
      <w:r w:rsidRPr="006A20A7">
        <w:rPr>
          <w:rFonts w:ascii="Calibri" w:hAnsi="Calibri" w:cs="Calibri"/>
          <w:b/>
          <w:bCs/>
        </w:rPr>
        <w:lastRenderedPageBreak/>
        <w:t>Annex 1</w:t>
      </w:r>
      <w:r w:rsidRPr="006A20A7">
        <w:rPr>
          <w:rFonts w:ascii="Calibri" w:hAnsi="Calibri" w:cs="Calibri"/>
        </w:rPr>
        <w:t xml:space="preserve"> </w:t>
      </w:r>
      <w:r w:rsidR="009E4BD6" w:rsidRPr="006A20A7">
        <w:rPr>
          <w:rFonts w:ascii="Calibri" w:hAnsi="Calibri" w:cs="Calibri"/>
        </w:rPr>
        <w:tab/>
      </w:r>
      <w:r w:rsidRPr="006A20A7">
        <w:rPr>
          <w:rFonts w:ascii="Calibri" w:hAnsi="Calibri" w:cs="Calibri"/>
        </w:rPr>
        <w:t>a summary of the</w:t>
      </w:r>
      <w:r w:rsidR="00956806" w:rsidRPr="006A20A7">
        <w:rPr>
          <w:rFonts w:ascii="Calibri" w:hAnsi="Calibri" w:cs="Calibri"/>
        </w:rPr>
        <w:t xml:space="preserve"> </w:t>
      </w:r>
      <w:r w:rsidR="00374F5C" w:rsidRPr="006A20A7">
        <w:rPr>
          <w:rFonts w:ascii="Calibri" w:hAnsi="Calibri" w:cs="Calibri"/>
        </w:rPr>
        <w:t xml:space="preserve">responses </w:t>
      </w:r>
      <w:r w:rsidR="009E4BD6" w:rsidRPr="006A20A7">
        <w:rPr>
          <w:rFonts w:ascii="Calibri" w:hAnsi="Calibri" w:cs="Calibri"/>
        </w:rPr>
        <w:t>we received to</w:t>
      </w:r>
      <w:r w:rsidR="00374F5C" w:rsidRPr="006A20A7">
        <w:rPr>
          <w:rFonts w:ascii="Calibri" w:hAnsi="Calibri" w:cs="Calibri"/>
        </w:rPr>
        <w:t xml:space="preserve"> our</w:t>
      </w:r>
      <w:r w:rsidR="009E4BD6" w:rsidRPr="006A20A7">
        <w:rPr>
          <w:rFonts w:ascii="Calibri" w:hAnsi="Calibri" w:cs="Calibri"/>
        </w:rPr>
        <w:t xml:space="preserve"> recent </w:t>
      </w:r>
      <w:r w:rsidR="00374F5C" w:rsidRPr="006A20A7">
        <w:rPr>
          <w:rFonts w:ascii="Calibri" w:hAnsi="Calibri" w:cs="Calibri"/>
        </w:rPr>
        <w:t>Call for Evidence and our views on these</w:t>
      </w:r>
    </w:p>
    <w:p w14:paraId="64CAF84E" w14:textId="40EF54D5" w:rsidR="00B80522" w:rsidRPr="006A20A7" w:rsidRDefault="00374F5C" w:rsidP="00891F88">
      <w:pPr>
        <w:pStyle w:val="NormalWeb"/>
        <w:shd w:val="clear" w:color="auto" w:fill="FFFFFF"/>
        <w:spacing w:before="0" w:beforeAutospacing="0"/>
        <w:ind w:left="1440" w:hanging="1440"/>
        <w:jc w:val="both"/>
        <w:rPr>
          <w:rFonts w:ascii="Calibri" w:hAnsi="Calibri" w:cs="Calibri"/>
          <w:b/>
          <w:bCs/>
        </w:rPr>
      </w:pPr>
      <w:r w:rsidRPr="006A20A7">
        <w:rPr>
          <w:rFonts w:ascii="Calibri" w:hAnsi="Calibri" w:cs="Calibri"/>
          <w:b/>
          <w:bCs/>
        </w:rPr>
        <w:t>Annex 2</w:t>
      </w:r>
      <w:r w:rsidR="009E4BD6" w:rsidRPr="006A20A7">
        <w:rPr>
          <w:rFonts w:ascii="Calibri" w:hAnsi="Calibri" w:cs="Calibri"/>
        </w:rPr>
        <w:tab/>
      </w:r>
      <w:r w:rsidR="0001381D" w:rsidRPr="006A20A7">
        <w:rPr>
          <w:rFonts w:ascii="Calibri" w:hAnsi="Calibri" w:cs="Calibri"/>
        </w:rPr>
        <w:t xml:space="preserve">a draft of </w:t>
      </w:r>
      <w:r w:rsidR="009E4BD6" w:rsidRPr="006A20A7">
        <w:rPr>
          <w:rFonts w:ascii="Calibri" w:hAnsi="Calibri" w:cs="Calibri"/>
        </w:rPr>
        <w:t xml:space="preserve">our proposed </w:t>
      </w:r>
      <w:r w:rsidR="0001381D" w:rsidRPr="006A20A7">
        <w:rPr>
          <w:rFonts w:ascii="Calibri" w:hAnsi="Calibri" w:cs="Calibri"/>
        </w:rPr>
        <w:t xml:space="preserve">new standards </w:t>
      </w:r>
      <w:r w:rsidR="009E4BD6" w:rsidRPr="006A20A7">
        <w:rPr>
          <w:rFonts w:ascii="Calibri" w:hAnsi="Calibri" w:cs="Calibri"/>
        </w:rPr>
        <w:t xml:space="preserve">– the </w:t>
      </w:r>
      <w:r w:rsidR="00234DE2" w:rsidRPr="006A20A7">
        <w:rPr>
          <w:rFonts w:ascii="Calibri" w:hAnsi="Calibri" w:cs="Calibri"/>
          <w:b/>
          <w:bCs/>
        </w:rPr>
        <w:t xml:space="preserve">PRCA’s </w:t>
      </w:r>
      <w:r w:rsidR="00B80522" w:rsidRPr="006A20A7">
        <w:rPr>
          <w:rFonts w:ascii="Calibri" w:hAnsi="Calibri" w:cs="Calibri"/>
          <w:b/>
          <w:bCs/>
        </w:rPr>
        <w:t xml:space="preserve">Code </w:t>
      </w:r>
      <w:r w:rsidR="00B62540" w:rsidRPr="006A20A7">
        <w:rPr>
          <w:rFonts w:ascii="Calibri" w:hAnsi="Calibri" w:cs="Calibri"/>
          <w:b/>
          <w:bCs/>
        </w:rPr>
        <w:t>for</w:t>
      </w:r>
      <w:r w:rsidR="00B80522" w:rsidRPr="006A20A7">
        <w:rPr>
          <w:rFonts w:ascii="Calibri" w:hAnsi="Calibri" w:cs="Calibri"/>
          <w:b/>
          <w:bCs/>
        </w:rPr>
        <w:t xml:space="preserve"> Professional Lobbying</w:t>
      </w:r>
    </w:p>
    <w:p w14:paraId="35AB75A8" w14:textId="382F8310" w:rsidR="00F50198" w:rsidRPr="006A20A7" w:rsidRDefault="00922CF8" w:rsidP="00891F88">
      <w:pPr>
        <w:shd w:val="clear" w:color="auto" w:fill="FFFFFF"/>
        <w:spacing w:after="0" w:line="240" w:lineRule="auto"/>
        <w:jc w:val="both"/>
        <w:textAlignment w:val="baseline"/>
        <w:rPr>
          <w:rFonts w:ascii="Calibri" w:eastAsia="Times New Roman" w:hAnsi="Calibri" w:cs="Calibri"/>
          <w:kern w:val="0"/>
          <w:sz w:val="24"/>
          <w:szCs w:val="24"/>
          <w:lang w:eastAsia="en-GB"/>
          <w14:ligatures w14:val="none"/>
        </w:rPr>
      </w:pPr>
      <w:r w:rsidRPr="006A20A7">
        <w:rPr>
          <w:rFonts w:ascii="Calibri" w:eastAsia="Times New Roman" w:hAnsi="Calibri" w:cs="Calibri"/>
          <w:color w:val="242424"/>
          <w:kern w:val="0"/>
          <w:sz w:val="24"/>
          <w:szCs w:val="24"/>
          <w:lang w:eastAsia="en-GB"/>
          <w14:ligatures w14:val="none"/>
        </w:rPr>
        <w:t> </w:t>
      </w:r>
    </w:p>
    <w:p w14:paraId="69B88D45" w14:textId="1B40BBA6" w:rsidR="00B86C67" w:rsidRPr="006A20A7" w:rsidRDefault="007215A1" w:rsidP="00891F88">
      <w:pPr>
        <w:shd w:val="clear" w:color="auto" w:fill="FFFFFF"/>
        <w:spacing w:after="0" w:line="240" w:lineRule="auto"/>
        <w:jc w:val="both"/>
        <w:textAlignment w:val="baseline"/>
        <w:rPr>
          <w:rFonts w:ascii="Calibri" w:eastAsia="Times New Roman" w:hAnsi="Calibri" w:cs="Calibri"/>
          <w:b/>
          <w:bCs/>
          <w:kern w:val="0"/>
          <w:sz w:val="24"/>
          <w:szCs w:val="24"/>
          <w:lang w:eastAsia="en-GB"/>
          <w14:ligatures w14:val="none"/>
        </w:rPr>
      </w:pPr>
      <w:r w:rsidRPr="006A20A7">
        <w:rPr>
          <w:rFonts w:ascii="Calibri" w:eastAsia="Times New Roman" w:hAnsi="Calibri" w:cs="Calibri"/>
          <w:b/>
          <w:bCs/>
          <w:kern w:val="0"/>
          <w:sz w:val="24"/>
          <w:szCs w:val="24"/>
          <w:lang w:eastAsia="en-GB"/>
          <w14:ligatures w14:val="none"/>
        </w:rPr>
        <w:t xml:space="preserve">The </w:t>
      </w:r>
      <w:r w:rsidR="0073710E" w:rsidRPr="006A20A7">
        <w:rPr>
          <w:rFonts w:ascii="Calibri" w:eastAsia="Times New Roman" w:hAnsi="Calibri" w:cs="Calibri"/>
          <w:b/>
          <w:bCs/>
          <w:kern w:val="0"/>
          <w:sz w:val="24"/>
          <w:szCs w:val="24"/>
          <w:lang w:eastAsia="en-GB"/>
          <w14:ligatures w14:val="none"/>
        </w:rPr>
        <w:t xml:space="preserve">current </w:t>
      </w:r>
      <w:r w:rsidRPr="006A20A7">
        <w:rPr>
          <w:rFonts w:ascii="Calibri" w:eastAsia="Times New Roman" w:hAnsi="Calibri" w:cs="Calibri"/>
          <w:b/>
          <w:bCs/>
          <w:kern w:val="0"/>
          <w:sz w:val="24"/>
          <w:szCs w:val="24"/>
          <w:lang w:eastAsia="en-GB"/>
          <w14:ligatures w14:val="none"/>
        </w:rPr>
        <w:t>P</w:t>
      </w:r>
      <w:r w:rsidR="009D5CFD" w:rsidRPr="006A20A7">
        <w:rPr>
          <w:rFonts w:ascii="Calibri" w:eastAsia="Times New Roman" w:hAnsi="Calibri" w:cs="Calibri"/>
          <w:b/>
          <w:bCs/>
          <w:kern w:val="0"/>
          <w:sz w:val="24"/>
          <w:szCs w:val="24"/>
          <w:lang w:eastAsia="en-GB"/>
          <w14:ligatures w14:val="none"/>
        </w:rPr>
        <w:t xml:space="preserve">A </w:t>
      </w:r>
      <w:r w:rsidRPr="006A20A7">
        <w:rPr>
          <w:rFonts w:ascii="Calibri" w:eastAsia="Times New Roman" w:hAnsi="Calibri" w:cs="Calibri"/>
          <w:b/>
          <w:bCs/>
          <w:kern w:val="0"/>
          <w:sz w:val="24"/>
          <w:szCs w:val="24"/>
          <w:lang w:eastAsia="en-GB"/>
          <w14:ligatures w14:val="none"/>
        </w:rPr>
        <w:t>Code</w:t>
      </w:r>
      <w:r w:rsidR="00B02E68" w:rsidRPr="006A20A7">
        <w:rPr>
          <w:rFonts w:ascii="Calibri" w:eastAsia="Times New Roman" w:hAnsi="Calibri" w:cs="Calibri"/>
          <w:b/>
          <w:bCs/>
          <w:kern w:val="0"/>
          <w:sz w:val="24"/>
          <w:szCs w:val="24"/>
          <w:lang w:eastAsia="en-GB"/>
          <w14:ligatures w14:val="none"/>
        </w:rPr>
        <w:t xml:space="preserve"> and </w:t>
      </w:r>
      <w:r w:rsidR="00905D32" w:rsidRPr="006A20A7">
        <w:rPr>
          <w:rFonts w:ascii="Calibri" w:eastAsia="Times New Roman" w:hAnsi="Calibri" w:cs="Calibri"/>
          <w:b/>
          <w:bCs/>
          <w:kern w:val="0"/>
          <w:sz w:val="24"/>
          <w:szCs w:val="24"/>
          <w:lang w:eastAsia="en-GB"/>
          <w14:ligatures w14:val="none"/>
        </w:rPr>
        <w:t xml:space="preserve">the </w:t>
      </w:r>
      <w:r w:rsidR="00B02E68" w:rsidRPr="006A20A7">
        <w:rPr>
          <w:rFonts w:ascii="Calibri" w:eastAsia="Times New Roman" w:hAnsi="Calibri" w:cs="Calibri"/>
          <w:b/>
          <w:bCs/>
          <w:kern w:val="0"/>
          <w:sz w:val="24"/>
          <w:szCs w:val="24"/>
          <w:lang w:eastAsia="en-GB"/>
          <w14:ligatures w14:val="none"/>
        </w:rPr>
        <w:t>role of ORCL</w:t>
      </w:r>
      <w:r w:rsidRPr="006A20A7">
        <w:rPr>
          <w:rFonts w:ascii="Calibri" w:eastAsia="Times New Roman" w:hAnsi="Calibri" w:cs="Calibri"/>
          <w:b/>
          <w:bCs/>
          <w:kern w:val="0"/>
          <w:sz w:val="24"/>
          <w:szCs w:val="24"/>
          <w:lang w:eastAsia="en-GB"/>
          <w14:ligatures w14:val="none"/>
        </w:rPr>
        <w:t xml:space="preserve"> </w:t>
      </w:r>
    </w:p>
    <w:p w14:paraId="45F1B616" w14:textId="77777777" w:rsidR="00051BF0" w:rsidRPr="006A20A7" w:rsidRDefault="00051BF0" w:rsidP="00891F88">
      <w:pPr>
        <w:shd w:val="clear" w:color="auto" w:fill="FFFFFF"/>
        <w:spacing w:after="0" w:line="240" w:lineRule="auto"/>
        <w:jc w:val="both"/>
        <w:textAlignment w:val="baseline"/>
        <w:rPr>
          <w:rFonts w:ascii="Calibri" w:eastAsia="Times New Roman" w:hAnsi="Calibri" w:cs="Calibri"/>
          <w:b/>
          <w:bCs/>
          <w:kern w:val="0"/>
          <w:sz w:val="24"/>
          <w:szCs w:val="24"/>
          <w:lang w:eastAsia="en-GB"/>
          <w14:ligatures w14:val="none"/>
        </w:rPr>
      </w:pPr>
    </w:p>
    <w:p w14:paraId="7DA8544E" w14:textId="7F8E4BCE" w:rsidR="00051BF0" w:rsidRPr="006A20A7" w:rsidRDefault="009D5CFD" w:rsidP="00891F88">
      <w:pPr>
        <w:shd w:val="clear" w:color="auto" w:fill="FFFFFF"/>
        <w:spacing w:after="0" w:line="240" w:lineRule="auto"/>
        <w:jc w:val="both"/>
        <w:textAlignment w:val="baseline"/>
        <w:rPr>
          <w:rFonts w:ascii="Calibri" w:eastAsia="Times New Roman" w:hAnsi="Calibri" w:cs="Calibri"/>
          <w:kern w:val="0"/>
          <w:sz w:val="24"/>
          <w:szCs w:val="24"/>
          <w:u w:val="single"/>
          <w:lang w:eastAsia="en-GB"/>
          <w14:ligatures w14:val="none"/>
        </w:rPr>
      </w:pPr>
      <w:r w:rsidRPr="006A20A7">
        <w:rPr>
          <w:rFonts w:ascii="Calibri" w:eastAsia="Times New Roman" w:hAnsi="Calibri" w:cs="Calibri"/>
          <w:kern w:val="0"/>
          <w:sz w:val="24"/>
          <w:szCs w:val="24"/>
          <w:u w:val="single"/>
          <w:lang w:eastAsia="en-GB"/>
          <w14:ligatures w14:val="none"/>
        </w:rPr>
        <w:t xml:space="preserve">Our current PA Code </w:t>
      </w:r>
    </w:p>
    <w:p w14:paraId="086D68BE" w14:textId="77777777" w:rsidR="0002691C" w:rsidRPr="006A20A7" w:rsidRDefault="0002691C" w:rsidP="00891F88">
      <w:pPr>
        <w:shd w:val="clear" w:color="auto" w:fill="FFFFFF"/>
        <w:spacing w:after="0" w:line="240" w:lineRule="auto"/>
        <w:ind w:firstLine="69"/>
        <w:jc w:val="both"/>
        <w:textAlignment w:val="baseline"/>
        <w:rPr>
          <w:rFonts w:ascii="Calibri" w:eastAsia="Times New Roman" w:hAnsi="Calibri" w:cs="Calibri"/>
          <w:b/>
          <w:bCs/>
          <w:kern w:val="0"/>
          <w:sz w:val="24"/>
          <w:szCs w:val="24"/>
          <w:lang w:eastAsia="en-GB"/>
          <w14:ligatures w14:val="none"/>
        </w:rPr>
      </w:pPr>
    </w:p>
    <w:p w14:paraId="365221BE" w14:textId="1BFE172C" w:rsidR="00EE1732" w:rsidRPr="006A20A7" w:rsidRDefault="00B86C67" w:rsidP="00891F4C">
      <w:pPr>
        <w:spacing w:after="0" w:line="240" w:lineRule="auto"/>
        <w:jc w:val="both"/>
        <w:textAlignment w:val="baseline"/>
        <w:rPr>
          <w:rFonts w:ascii="Calibri" w:eastAsia="Times New Roman" w:hAnsi="Calibri" w:cs="Calibri"/>
          <w:color w:val="242424"/>
          <w:kern w:val="0"/>
          <w:sz w:val="24"/>
          <w:szCs w:val="24"/>
          <w:lang w:eastAsia="en-GB"/>
          <w14:ligatures w14:val="none"/>
        </w:rPr>
      </w:pPr>
      <w:r w:rsidRPr="006A20A7">
        <w:rPr>
          <w:rFonts w:ascii="Calibri" w:eastAsia="Times New Roman" w:hAnsi="Calibri" w:cs="Calibri"/>
          <w:color w:val="242424"/>
          <w:kern w:val="0"/>
          <w:sz w:val="24"/>
          <w:szCs w:val="24"/>
          <w:lang w:eastAsia="en-GB"/>
          <w14:ligatures w14:val="none"/>
        </w:rPr>
        <w:t>The PA Code</w:t>
      </w:r>
      <w:r w:rsidR="009A4724" w:rsidRPr="006A20A7">
        <w:rPr>
          <w:rFonts w:ascii="Calibri" w:eastAsia="Times New Roman" w:hAnsi="Calibri" w:cs="Calibri"/>
          <w:color w:val="242424"/>
          <w:kern w:val="0"/>
          <w:sz w:val="24"/>
          <w:szCs w:val="24"/>
          <w:lang w:eastAsia="en-GB"/>
          <w14:ligatures w14:val="none"/>
        </w:rPr>
        <w:t xml:space="preserve"> </w:t>
      </w:r>
      <w:r w:rsidRPr="006A20A7">
        <w:rPr>
          <w:rFonts w:ascii="Calibri" w:eastAsia="Times New Roman" w:hAnsi="Calibri" w:cs="Calibri"/>
          <w:color w:val="242424"/>
          <w:kern w:val="0"/>
          <w:sz w:val="24"/>
          <w:szCs w:val="24"/>
          <w:lang w:eastAsia="en-GB"/>
          <w14:ligatures w14:val="none"/>
        </w:rPr>
        <w:t xml:space="preserve">applies to </w:t>
      </w:r>
      <w:r w:rsidR="001F623A" w:rsidRPr="006A20A7">
        <w:rPr>
          <w:rFonts w:ascii="Calibri" w:eastAsia="Times New Roman" w:hAnsi="Calibri" w:cs="Calibri"/>
          <w:color w:val="242424"/>
          <w:kern w:val="0"/>
          <w:sz w:val="24"/>
          <w:szCs w:val="24"/>
          <w:lang w:eastAsia="en-GB"/>
          <w14:ligatures w14:val="none"/>
        </w:rPr>
        <w:t xml:space="preserve">all </w:t>
      </w:r>
      <w:r w:rsidR="00966785" w:rsidRPr="006A20A7">
        <w:rPr>
          <w:rFonts w:ascii="Calibri" w:eastAsia="Times New Roman" w:hAnsi="Calibri" w:cs="Calibri"/>
          <w:color w:val="242424"/>
          <w:kern w:val="0"/>
          <w:sz w:val="24"/>
          <w:szCs w:val="24"/>
          <w:lang w:eastAsia="en-GB"/>
          <w14:ligatures w14:val="none"/>
        </w:rPr>
        <w:t xml:space="preserve">PRCA </w:t>
      </w:r>
      <w:r w:rsidRPr="006A20A7">
        <w:rPr>
          <w:rFonts w:ascii="Calibri" w:eastAsia="Times New Roman" w:hAnsi="Calibri" w:cs="Calibri"/>
          <w:color w:val="242424"/>
          <w:kern w:val="0"/>
          <w:sz w:val="24"/>
          <w:szCs w:val="24"/>
          <w:lang w:eastAsia="en-GB"/>
          <w14:ligatures w14:val="none"/>
        </w:rPr>
        <w:t>members who undertake</w:t>
      </w:r>
      <w:r w:rsidR="00A049C9" w:rsidRPr="006A20A7">
        <w:rPr>
          <w:rFonts w:ascii="Calibri" w:eastAsia="Times New Roman" w:hAnsi="Calibri" w:cs="Calibri"/>
          <w:color w:val="242424"/>
          <w:kern w:val="0"/>
          <w:sz w:val="24"/>
          <w:szCs w:val="24"/>
          <w:lang w:eastAsia="en-GB"/>
          <w14:ligatures w14:val="none"/>
        </w:rPr>
        <w:t xml:space="preserve"> </w:t>
      </w:r>
      <w:r w:rsidR="009039B8" w:rsidRPr="006A20A7">
        <w:rPr>
          <w:rFonts w:ascii="Calibri" w:eastAsia="Times New Roman" w:hAnsi="Calibri" w:cs="Calibri"/>
          <w:color w:val="242424"/>
          <w:kern w:val="0"/>
          <w:sz w:val="24"/>
          <w:szCs w:val="24"/>
          <w:lang w:eastAsia="en-GB"/>
          <w14:ligatures w14:val="none"/>
        </w:rPr>
        <w:t>‘</w:t>
      </w:r>
      <w:r w:rsidRPr="006A20A7">
        <w:rPr>
          <w:rFonts w:ascii="Calibri" w:eastAsia="Times New Roman" w:hAnsi="Calibri" w:cs="Calibri"/>
          <w:color w:val="242424"/>
          <w:kern w:val="0"/>
          <w:sz w:val="24"/>
          <w:szCs w:val="24"/>
          <w:lang w:eastAsia="en-GB"/>
          <w14:ligatures w14:val="none"/>
        </w:rPr>
        <w:t>public affairs</w:t>
      </w:r>
      <w:r w:rsidR="009807CE" w:rsidRPr="006A20A7">
        <w:rPr>
          <w:rFonts w:ascii="Calibri" w:eastAsia="Times New Roman" w:hAnsi="Calibri" w:cs="Calibri"/>
          <w:color w:val="242424"/>
          <w:kern w:val="0"/>
          <w:sz w:val="24"/>
          <w:szCs w:val="24"/>
          <w:lang w:eastAsia="en-GB"/>
          <w14:ligatures w14:val="none"/>
        </w:rPr>
        <w:t>’</w:t>
      </w:r>
      <w:r w:rsidRPr="006A20A7">
        <w:rPr>
          <w:rFonts w:ascii="Calibri" w:eastAsia="Times New Roman" w:hAnsi="Calibri" w:cs="Calibri"/>
          <w:color w:val="242424"/>
          <w:kern w:val="0"/>
          <w:sz w:val="24"/>
          <w:szCs w:val="24"/>
          <w:lang w:eastAsia="en-GB"/>
          <w14:ligatures w14:val="none"/>
        </w:rPr>
        <w:t xml:space="preserve"> activities</w:t>
      </w:r>
      <w:r w:rsidR="00E92CB8" w:rsidRPr="006A20A7">
        <w:rPr>
          <w:rFonts w:ascii="Calibri" w:eastAsia="Times New Roman" w:hAnsi="Calibri" w:cs="Calibri"/>
          <w:color w:val="242424"/>
          <w:kern w:val="0"/>
          <w:sz w:val="24"/>
          <w:szCs w:val="24"/>
          <w:lang w:eastAsia="en-GB"/>
          <w14:ligatures w14:val="none"/>
        </w:rPr>
        <w:t xml:space="preserve">. </w:t>
      </w:r>
      <w:r w:rsidR="00A72B4E" w:rsidRPr="006A20A7">
        <w:rPr>
          <w:rFonts w:ascii="Calibri" w:hAnsi="Calibri" w:cs="Calibri"/>
          <w:color w:val="242424"/>
          <w:sz w:val="24"/>
          <w:szCs w:val="24"/>
        </w:rPr>
        <w:t xml:space="preserve">Not of all our members </w:t>
      </w:r>
      <w:r w:rsidR="00AB5705" w:rsidRPr="006A20A7">
        <w:rPr>
          <w:rFonts w:ascii="Calibri" w:hAnsi="Calibri" w:cs="Calibri"/>
          <w:color w:val="242424"/>
          <w:sz w:val="24"/>
          <w:szCs w:val="24"/>
        </w:rPr>
        <w:t>undertake</w:t>
      </w:r>
      <w:r w:rsidR="00A72B4E" w:rsidRPr="006A20A7">
        <w:rPr>
          <w:rFonts w:ascii="Calibri" w:hAnsi="Calibri" w:cs="Calibri"/>
          <w:color w:val="242424"/>
          <w:sz w:val="24"/>
          <w:szCs w:val="24"/>
        </w:rPr>
        <w:t xml:space="preserve"> this sort of work, for </w:t>
      </w:r>
      <w:r w:rsidR="00AB5705" w:rsidRPr="006A20A7">
        <w:rPr>
          <w:rFonts w:ascii="Calibri" w:hAnsi="Calibri" w:cs="Calibri"/>
          <w:color w:val="242424"/>
          <w:sz w:val="24"/>
          <w:szCs w:val="24"/>
        </w:rPr>
        <w:t>example</w:t>
      </w:r>
      <w:r w:rsidR="00943348" w:rsidRPr="006A20A7">
        <w:rPr>
          <w:rFonts w:ascii="Calibri" w:hAnsi="Calibri" w:cs="Calibri"/>
          <w:color w:val="242424"/>
          <w:sz w:val="24"/>
          <w:szCs w:val="24"/>
        </w:rPr>
        <w:t>,</w:t>
      </w:r>
      <w:r w:rsidR="00A72B4E" w:rsidRPr="006A20A7">
        <w:rPr>
          <w:rFonts w:ascii="Calibri" w:hAnsi="Calibri" w:cs="Calibri"/>
          <w:color w:val="242424"/>
          <w:sz w:val="24"/>
          <w:szCs w:val="24"/>
        </w:rPr>
        <w:t xml:space="preserve"> </w:t>
      </w:r>
      <w:r w:rsidR="00AB5705" w:rsidRPr="006A20A7">
        <w:rPr>
          <w:rFonts w:ascii="Calibri" w:hAnsi="Calibri" w:cs="Calibri"/>
          <w:color w:val="242424"/>
          <w:sz w:val="24"/>
          <w:szCs w:val="24"/>
        </w:rPr>
        <w:t>those</w:t>
      </w:r>
      <w:r w:rsidR="00A72B4E" w:rsidRPr="006A20A7">
        <w:rPr>
          <w:rFonts w:ascii="Calibri" w:hAnsi="Calibri" w:cs="Calibri"/>
          <w:color w:val="242424"/>
          <w:sz w:val="24"/>
          <w:szCs w:val="24"/>
        </w:rPr>
        <w:t xml:space="preserve"> who conc</w:t>
      </w:r>
      <w:r w:rsidR="00AB5705" w:rsidRPr="006A20A7">
        <w:rPr>
          <w:rFonts w:ascii="Calibri" w:hAnsi="Calibri" w:cs="Calibri"/>
          <w:color w:val="242424"/>
          <w:sz w:val="24"/>
          <w:szCs w:val="24"/>
        </w:rPr>
        <w:t xml:space="preserve">entrate </w:t>
      </w:r>
      <w:r w:rsidR="00943348" w:rsidRPr="006A20A7">
        <w:rPr>
          <w:rFonts w:ascii="Calibri" w:hAnsi="Calibri" w:cs="Calibri"/>
          <w:color w:val="242424"/>
          <w:sz w:val="24"/>
          <w:szCs w:val="24"/>
        </w:rPr>
        <w:t>solely</w:t>
      </w:r>
      <w:r w:rsidR="00B87A0F" w:rsidRPr="006A20A7">
        <w:rPr>
          <w:rFonts w:ascii="Calibri" w:hAnsi="Calibri" w:cs="Calibri"/>
          <w:color w:val="242424"/>
          <w:sz w:val="24"/>
          <w:szCs w:val="24"/>
        </w:rPr>
        <w:t xml:space="preserve"> on</w:t>
      </w:r>
      <w:r w:rsidR="00943348" w:rsidRPr="006A20A7">
        <w:rPr>
          <w:rFonts w:ascii="Calibri" w:hAnsi="Calibri" w:cs="Calibri"/>
          <w:color w:val="242424"/>
          <w:sz w:val="24"/>
          <w:szCs w:val="24"/>
        </w:rPr>
        <w:t xml:space="preserve"> </w:t>
      </w:r>
      <w:r w:rsidR="00AB5705" w:rsidRPr="006A20A7">
        <w:rPr>
          <w:rFonts w:ascii="Calibri" w:hAnsi="Calibri" w:cs="Calibri"/>
          <w:color w:val="242424"/>
          <w:sz w:val="24"/>
          <w:szCs w:val="24"/>
        </w:rPr>
        <w:t>communication</w:t>
      </w:r>
      <w:r w:rsidR="001B4B83" w:rsidRPr="006A20A7">
        <w:rPr>
          <w:rFonts w:ascii="Calibri" w:hAnsi="Calibri" w:cs="Calibri"/>
          <w:color w:val="242424"/>
          <w:sz w:val="24"/>
          <w:szCs w:val="24"/>
        </w:rPr>
        <w:t>s</w:t>
      </w:r>
      <w:r w:rsidR="00844358" w:rsidRPr="006A20A7">
        <w:rPr>
          <w:rFonts w:ascii="Calibri" w:hAnsi="Calibri" w:cs="Calibri"/>
          <w:color w:val="242424"/>
          <w:sz w:val="24"/>
          <w:szCs w:val="24"/>
        </w:rPr>
        <w:t xml:space="preserve"> </w:t>
      </w:r>
      <w:r w:rsidR="00193B19" w:rsidRPr="006A20A7">
        <w:rPr>
          <w:rFonts w:ascii="Calibri" w:hAnsi="Calibri" w:cs="Calibri"/>
          <w:color w:val="242424"/>
          <w:sz w:val="24"/>
          <w:szCs w:val="24"/>
        </w:rPr>
        <w:t>activities</w:t>
      </w:r>
      <w:r w:rsidR="00AB5705" w:rsidRPr="006A20A7">
        <w:rPr>
          <w:rFonts w:ascii="Calibri" w:hAnsi="Calibri" w:cs="Calibri"/>
          <w:color w:val="242424"/>
          <w:sz w:val="24"/>
          <w:szCs w:val="24"/>
        </w:rPr>
        <w:t xml:space="preserve">. </w:t>
      </w:r>
      <w:r w:rsidR="003B0649" w:rsidRPr="006A20A7">
        <w:rPr>
          <w:rFonts w:ascii="Calibri" w:hAnsi="Calibri" w:cs="Calibri"/>
          <w:color w:val="242424"/>
          <w:sz w:val="24"/>
          <w:szCs w:val="24"/>
        </w:rPr>
        <w:t xml:space="preserve">The definition of what is </w:t>
      </w:r>
      <w:r w:rsidR="00080488" w:rsidRPr="006A20A7">
        <w:rPr>
          <w:rFonts w:ascii="Calibri" w:hAnsi="Calibri" w:cs="Calibri"/>
          <w:color w:val="242424"/>
          <w:sz w:val="24"/>
          <w:szCs w:val="24"/>
        </w:rPr>
        <w:t xml:space="preserve">meant by “public affairs” </w:t>
      </w:r>
      <w:r w:rsidR="003B0649" w:rsidRPr="006A20A7">
        <w:rPr>
          <w:rFonts w:ascii="Calibri" w:hAnsi="Calibri" w:cs="Calibri"/>
          <w:color w:val="242424"/>
          <w:sz w:val="24"/>
          <w:szCs w:val="24"/>
        </w:rPr>
        <w:t xml:space="preserve">is </w:t>
      </w:r>
      <w:r w:rsidR="00B76E1A" w:rsidRPr="006A20A7">
        <w:rPr>
          <w:rFonts w:ascii="Calibri" w:hAnsi="Calibri" w:cs="Calibri"/>
          <w:color w:val="242424"/>
          <w:sz w:val="24"/>
          <w:szCs w:val="24"/>
        </w:rPr>
        <w:t xml:space="preserve">currently </w:t>
      </w:r>
      <w:r w:rsidR="003B0649" w:rsidRPr="006A20A7">
        <w:rPr>
          <w:rFonts w:ascii="Calibri" w:hAnsi="Calibri" w:cs="Calibri"/>
          <w:color w:val="242424"/>
          <w:sz w:val="24"/>
          <w:szCs w:val="24"/>
        </w:rPr>
        <w:t xml:space="preserve">set </w:t>
      </w:r>
      <w:r w:rsidR="0085106A" w:rsidRPr="006A20A7">
        <w:rPr>
          <w:rFonts w:ascii="Calibri" w:eastAsia="Times New Roman" w:hAnsi="Calibri" w:cs="Calibri"/>
          <w:color w:val="242424"/>
          <w:kern w:val="0"/>
          <w:sz w:val="24"/>
          <w:szCs w:val="24"/>
          <w:lang w:eastAsia="en-GB"/>
          <w14:ligatures w14:val="none"/>
        </w:rPr>
        <w:t xml:space="preserve">out </w:t>
      </w:r>
      <w:r w:rsidR="00AB7A58" w:rsidRPr="006A20A7">
        <w:rPr>
          <w:rFonts w:ascii="Calibri" w:eastAsia="Times New Roman" w:hAnsi="Calibri" w:cs="Calibri"/>
          <w:color w:val="242424"/>
          <w:kern w:val="0"/>
          <w:sz w:val="24"/>
          <w:szCs w:val="24"/>
          <w:lang w:eastAsia="en-GB"/>
          <w14:ligatures w14:val="none"/>
        </w:rPr>
        <w:t xml:space="preserve">here - </w:t>
      </w:r>
      <w:r w:rsidR="0085106A" w:rsidRPr="006A20A7">
        <w:rPr>
          <w:rFonts w:ascii="Calibri" w:eastAsia="Times New Roman" w:hAnsi="Calibri" w:cs="Calibri"/>
          <w:color w:val="242424"/>
          <w:kern w:val="0"/>
          <w:sz w:val="24"/>
          <w:szCs w:val="24"/>
          <w:lang w:eastAsia="en-GB"/>
          <w14:ligatures w14:val="none"/>
        </w:rPr>
        <w:t xml:space="preserve"> </w:t>
      </w:r>
      <w:hyperlink r:id="rId9" w:history="1">
        <w:r w:rsidRPr="006A20A7">
          <w:rPr>
            <w:rStyle w:val="Hyperlink"/>
            <w:rFonts w:ascii="Calibri" w:eastAsia="Times New Roman" w:hAnsi="Calibri" w:cs="Calibri"/>
            <w:kern w:val="0"/>
            <w:sz w:val="24"/>
            <w:szCs w:val="24"/>
            <w:lang w:eastAsia="en-GB"/>
            <w14:ligatures w14:val="none"/>
          </w:rPr>
          <w:t>definitions</w:t>
        </w:r>
      </w:hyperlink>
      <w:r w:rsidR="00106660" w:rsidRPr="006A20A7">
        <w:rPr>
          <w:rFonts w:ascii="Calibri" w:hAnsi="Calibri" w:cs="Calibri"/>
          <w:sz w:val="24"/>
          <w:szCs w:val="24"/>
        </w:rPr>
        <w:t xml:space="preserve"> – in more detail</w:t>
      </w:r>
      <w:r w:rsidR="002C0F01" w:rsidRPr="006A20A7">
        <w:rPr>
          <w:rFonts w:ascii="Calibri" w:eastAsia="Times New Roman" w:hAnsi="Calibri" w:cs="Calibri"/>
          <w:color w:val="242424"/>
          <w:kern w:val="0"/>
          <w:sz w:val="24"/>
          <w:szCs w:val="24"/>
          <w:lang w:eastAsia="en-GB"/>
          <w14:ligatures w14:val="none"/>
        </w:rPr>
        <w:t xml:space="preserve">. </w:t>
      </w:r>
    </w:p>
    <w:p w14:paraId="40704462" w14:textId="77777777" w:rsidR="00EE1732" w:rsidRPr="006A20A7" w:rsidRDefault="00EE1732" w:rsidP="00891F4C">
      <w:pPr>
        <w:spacing w:after="0" w:line="240" w:lineRule="auto"/>
        <w:jc w:val="both"/>
        <w:textAlignment w:val="baseline"/>
        <w:rPr>
          <w:rFonts w:ascii="Calibri" w:eastAsia="Times New Roman" w:hAnsi="Calibri" w:cs="Calibri"/>
          <w:color w:val="242424"/>
          <w:kern w:val="0"/>
          <w:sz w:val="24"/>
          <w:szCs w:val="24"/>
          <w:lang w:eastAsia="en-GB"/>
          <w14:ligatures w14:val="none"/>
        </w:rPr>
      </w:pPr>
    </w:p>
    <w:p w14:paraId="711E82CA" w14:textId="7D93A7CF" w:rsidR="00C45780" w:rsidRPr="006A20A7" w:rsidRDefault="00F61D02" w:rsidP="00891F88">
      <w:pPr>
        <w:spacing w:after="0" w:line="240" w:lineRule="auto"/>
        <w:jc w:val="both"/>
        <w:textAlignment w:val="baseline"/>
        <w:rPr>
          <w:rFonts w:ascii="Calibri" w:eastAsia="Times New Roman" w:hAnsi="Calibri" w:cs="Calibri"/>
          <w:kern w:val="0"/>
          <w:sz w:val="24"/>
          <w:szCs w:val="24"/>
          <w:lang w:eastAsia="en-GB"/>
          <w14:ligatures w14:val="none"/>
        </w:rPr>
      </w:pPr>
      <w:r w:rsidRPr="006A20A7">
        <w:rPr>
          <w:rFonts w:ascii="Calibri" w:eastAsia="Times New Roman" w:hAnsi="Calibri" w:cs="Calibri"/>
          <w:kern w:val="0"/>
          <w:sz w:val="24"/>
          <w:szCs w:val="24"/>
          <w:lang w:eastAsia="en-GB"/>
          <w14:ligatures w14:val="none"/>
        </w:rPr>
        <w:t xml:space="preserve">In summary, </w:t>
      </w:r>
      <w:r w:rsidR="00165F1B" w:rsidRPr="006A20A7">
        <w:rPr>
          <w:rFonts w:ascii="Calibri" w:eastAsia="Times New Roman" w:hAnsi="Calibri" w:cs="Calibri"/>
          <w:kern w:val="0"/>
          <w:sz w:val="24"/>
          <w:szCs w:val="24"/>
          <w:lang w:eastAsia="en-GB"/>
          <w14:ligatures w14:val="none"/>
        </w:rPr>
        <w:t>‘public affairs</w:t>
      </w:r>
      <w:r w:rsidR="00C12B1E" w:rsidRPr="006A20A7">
        <w:rPr>
          <w:rFonts w:ascii="Calibri" w:eastAsia="Times New Roman" w:hAnsi="Calibri" w:cs="Calibri"/>
          <w:kern w:val="0"/>
          <w:sz w:val="24"/>
          <w:szCs w:val="24"/>
          <w:lang w:eastAsia="en-GB"/>
          <w14:ligatures w14:val="none"/>
        </w:rPr>
        <w:t xml:space="preserve"> activitie</w:t>
      </w:r>
      <w:r w:rsidR="00CF2299" w:rsidRPr="006A20A7">
        <w:rPr>
          <w:rFonts w:ascii="Calibri" w:eastAsia="Times New Roman" w:hAnsi="Calibri" w:cs="Calibri"/>
          <w:kern w:val="0"/>
          <w:sz w:val="24"/>
          <w:szCs w:val="24"/>
          <w:lang w:eastAsia="en-GB"/>
          <w14:ligatures w14:val="none"/>
        </w:rPr>
        <w:t>s</w:t>
      </w:r>
      <w:r w:rsidR="00165F1B" w:rsidRPr="006A20A7">
        <w:rPr>
          <w:rFonts w:ascii="Calibri" w:eastAsia="Times New Roman" w:hAnsi="Calibri" w:cs="Calibri"/>
          <w:kern w:val="0"/>
          <w:sz w:val="24"/>
          <w:szCs w:val="24"/>
          <w:lang w:eastAsia="en-GB"/>
          <w14:ligatures w14:val="none"/>
        </w:rPr>
        <w:t xml:space="preserve">’ </w:t>
      </w:r>
      <w:r w:rsidR="00B76E1A" w:rsidRPr="006A20A7">
        <w:rPr>
          <w:rFonts w:ascii="Calibri" w:eastAsia="Times New Roman" w:hAnsi="Calibri" w:cs="Calibri"/>
          <w:kern w:val="0"/>
          <w:sz w:val="24"/>
          <w:szCs w:val="24"/>
          <w:lang w:eastAsia="en-GB"/>
          <w14:ligatures w14:val="none"/>
        </w:rPr>
        <w:t>are</w:t>
      </w:r>
      <w:r w:rsidR="0002691C" w:rsidRPr="006A20A7">
        <w:rPr>
          <w:rFonts w:ascii="Calibri" w:eastAsia="Times New Roman" w:hAnsi="Calibri" w:cs="Calibri"/>
          <w:kern w:val="0"/>
          <w:sz w:val="24"/>
          <w:szCs w:val="24"/>
          <w:lang w:eastAsia="en-GB"/>
          <w14:ligatures w14:val="none"/>
        </w:rPr>
        <w:t xml:space="preserve"> activities undertaken by professionals</w:t>
      </w:r>
      <w:r w:rsidR="00943348" w:rsidRPr="006A20A7">
        <w:rPr>
          <w:rFonts w:ascii="Calibri" w:eastAsia="Times New Roman" w:hAnsi="Calibri" w:cs="Calibri"/>
          <w:kern w:val="0"/>
          <w:sz w:val="24"/>
          <w:szCs w:val="24"/>
          <w:lang w:eastAsia="en-GB"/>
          <w14:ligatures w14:val="none"/>
        </w:rPr>
        <w:t>, that is</w:t>
      </w:r>
      <w:r w:rsidR="002C0F01" w:rsidRPr="006A20A7">
        <w:rPr>
          <w:rFonts w:ascii="Calibri" w:eastAsia="Times New Roman" w:hAnsi="Calibri" w:cs="Calibri"/>
          <w:kern w:val="0"/>
          <w:sz w:val="24"/>
          <w:szCs w:val="24"/>
          <w:lang w:eastAsia="en-GB"/>
          <w14:ligatures w14:val="none"/>
        </w:rPr>
        <w:t xml:space="preserve"> </w:t>
      </w:r>
      <w:proofErr w:type="gramStart"/>
      <w:r w:rsidR="002C0F01" w:rsidRPr="006A20A7">
        <w:rPr>
          <w:rFonts w:ascii="Calibri" w:eastAsia="Times New Roman" w:hAnsi="Calibri" w:cs="Calibri"/>
          <w:kern w:val="0"/>
          <w:sz w:val="24"/>
          <w:szCs w:val="24"/>
          <w:lang w:eastAsia="en-GB"/>
          <w14:ligatures w14:val="none"/>
        </w:rPr>
        <w:t xml:space="preserve">in the </w:t>
      </w:r>
      <w:r w:rsidR="002646E0" w:rsidRPr="006A20A7">
        <w:rPr>
          <w:rFonts w:ascii="Calibri" w:eastAsia="Times New Roman" w:hAnsi="Calibri" w:cs="Calibri"/>
          <w:kern w:val="0"/>
          <w:sz w:val="24"/>
          <w:szCs w:val="24"/>
          <w:lang w:eastAsia="en-GB"/>
          <w14:ligatures w14:val="none"/>
        </w:rPr>
        <w:t>course of</w:t>
      </w:r>
      <w:proofErr w:type="gramEnd"/>
      <w:r w:rsidR="002646E0" w:rsidRPr="006A20A7">
        <w:rPr>
          <w:rFonts w:ascii="Calibri" w:eastAsia="Times New Roman" w:hAnsi="Calibri" w:cs="Calibri"/>
          <w:kern w:val="0"/>
          <w:sz w:val="24"/>
          <w:szCs w:val="24"/>
          <w:lang w:eastAsia="en-GB"/>
          <w14:ligatures w14:val="none"/>
        </w:rPr>
        <w:t xml:space="preserve"> a </w:t>
      </w:r>
      <w:r w:rsidR="00CC1C68" w:rsidRPr="006A20A7">
        <w:rPr>
          <w:rFonts w:ascii="Calibri" w:eastAsia="Times New Roman" w:hAnsi="Calibri" w:cs="Calibri"/>
          <w:kern w:val="0"/>
          <w:sz w:val="24"/>
          <w:szCs w:val="24"/>
          <w:lang w:eastAsia="en-GB"/>
          <w14:ligatures w14:val="none"/>
        </w:rPr>
        <w:t>‘</w:t>
      </w:r>
      <w:r w:rsidR="002646E0" w:rsidRPr="006A20A7">
        <w:rPr>
          <w:rFonts w:ascii="Calibri" w:eastAsia="Times New Roman" w:hAnsi="Calibri" w:cs="Calibri"/>
          <w:kern w:val="0"/>
          <w:sz w:val="24"/>
          <w:szCs w:val="24"/>
          <w:lang w:eastAsia="en-GB"/>
          <w14:ligatures w14:val="none"/>
        </w:rPr>
        <w:t>business</w:t>
      </w:r>
      <w:r w:rsidR="00CC1C68" w:rsidRPr="006A20A7">
        <w:rPr>
          <w:rFonts w:ascii="Calibri" w:eastAsia="Times New Roman" w:hAnsi="Calibri" w:cs="Calibri"/>
          <w:kern w:val="0"/>
          <w:sz w:val="24"/>
          <w:szCs w:val="24"/>
          <w:lang w:eastAsia="en-GB"/>
          <w14:ligatures w14:val="none"/>
        </w:rPr>
        <w:t>’</w:t>
      </w:r>
      <w:r w:rsidR="002646E0" w:rsidRPr="006A20A7">
        <w:rPr>
          <w:rFonts w:ascii="Calibri" w:eastAsia="Times New Roman" w:hAnsi="Calibri" w:cs="Calibri"/>
          <w:kern w:val="0"/>
          <w:sz w:val="24"/>
          <w:szCs w:val="24"/>
          <w:lang w:eastAsia="en-GB"/>
          <w14:ligatures w14:val="none"/>
        </w:rPr>
        <w:t xml:space="preserve"> </w:t>
      </w:r>
      <w:r w:rsidR="00CC1C68" w:rsidRPr="006A20A7">
        <w:rPr>
          <w:rFonts w:ascii="Calibri" w:eastAsia="Times New Roman" w:hAnsi="Calibri" w:cs="Calibri"/>
          <w:kern w:val="0"/>
          <w:sz w:val="24"/>
          <w:szCs w:val="24"/>
          <w:lang w:eastAsia="en-GB"/>
          <w14:ligatures w14:val="none"/>
        </w:rPr>
        <w:t>(which is itself widely d</w:t>
      </w:r>
      <w:r w:rsidR="0043179F" w:rsidRPr="006A20A7">
        <w:rPr>
          <w:rFonts w:ascii="Calibri" w:eastAsia="Times New Roman" w:hAnsi="Calibri" w:cs="Calibri"/>
          <w:kern w:val="0"/>
          <w:sz w:val="24"/>
          <w:szCs w:val="24"/>
          <w:lang w:eastAsia="en-GB"/>
          <w14:ligatures w14:val="none"/>
        </w:rPr>
        <w:t>efined</w:t>
      </w:r>
      <w:r w:rsidR="00CC1C68" w:rsidRPr="006A20A7">
        <w:rPr>
          <w:rFonts w:ascii="Calibri" w:eastAsia="Times New Roman" w:hAnsi="Calibri" w:cs="Calibri"/>
          <w:kern w:val="0"/>
          <w:sz w:val="24"/>
          <w:szCs w:val="24"/>
          <w:lang w:eastAsia="en-GB"/>
          <w14:ligatures w14:val="none"/>
        </w:rPr>
        <w:t>)</w:t>
      </w:r>
      <w:r w:rsidR="00B76E1A" w:rsidRPr="006A20A7">
        <w:rPr>
          <w:rFonts w:ascii="Calibri" w:eastAsia="Times New Roman" w:hAnsi="Calibri" w:cs="Calibri"/>
          <w:kern w:val="0"/>
          <w:sz w:val="24"/>
          <w:szCs w:val="24"/>
          <w:lang w:eastAsia="en-GB"/>
          <w14:ligatures w14:val="none"/>
        </w:rPr>
        <w:t>,</w:t>
      </w:r>
      <w:r w:rsidR="00CC1C68" w:rsidRPr="006A20A7">
        <w:rPr>
          <w:rFonts w:ascii="Calibri" w:eastAsia="Times New Roman" w:hAnsi="Calibri" w:cs="Calibri"/>
          <w:kern w:val="0"/>
          <w:sz w:val="24"/>
          <w:szCs w:val="24"/>
          <w:lang w:eastAsia="en-GB"/>
          <w14:ligatures w14:val="none"/>
        </w:rPr>
        <w:t xml:space="preserve"> </w:t>
      </w:r>
      <w:r w:rsidR="002646E0" w:rsidRPr="006A20A7">
        <w:rPr>
          <w:rFonts w:ascii="Calibri" w:eastAsia="Times New Roman" w:hAnsi="Calibri" w:cs="Calibri"/>
          <w:kern w:val="0"/>
          <w:sz w:val="24"/>
          <w:szCs w:val="24"/>
          <w:lang w:eastAsia="en-GB"/>
          <w14:ligatures w14:val="none"/>
        </w:rPr>
        <w:t xml:space="preserve">for the purpose of </w:t>
      </w:r>
      <w:r w:rsidR="0002691C" w:rsidRPr="006A20A7">
        <w:rPr>
          <w:rFonts w:ascii="Calibri" w:eastAsia="Times New Roman" w:hAnsi="Calibri" w:cs="Calibri"/>
          <w:kern w:val="0"/>
          <w:sz w:val="24"/>
          <w:szCs w:val="24"/>
          <w:lang w:eastAsia="en-GB"/>
          <w14:ligatures w14:val="none"/>
        </w:rPr>
        <w:t>influenc</w:t>
      </w:r>
      <w:r w:rsidR="00D06E73" w:rsidRPr="006A20A7">
        <w:rPr>
          <w:rFonts w:ascii="Calibri" w:eastAsia="Times New Roman" w:hAnsi="Calibri" w:cs="Calibri"/>
          <w:kern w:val="0"/>
          <w:sz w:val="24"/>
          <w:szCs w:val="24"/>
          <w:lang w:eastAsia="en-GB"/>
          <w14:ligatures w14:val="none"/>
        </w:rPr>
        <w:t>ing</w:t>
      </w:r>
      <w:r w:rsidR="0002691C" w:rsidRPr="006A20A7">
        <w:rPr>
          <w:rFonts w:ascii="Calibri" w:eastAsia="Times New Roman" w:hAnsi="Calibri" w:cs="Calibri"/>
          <w:kern w:val="0"/>
          <w:sz w:val="24"/>
          <w:szCs w:val="24"/>
          <w:lang w:eastAsia="en-GB"/>
          <w14:ligatures w14:val="none"/>
        </w:rPr>
        <w:t xml:space="preserve"> government</w:t>
      </w:r>
      <w:r w:rsidR="00F30400" w:rsidRPr="006A20A7">
        <w:rPr>
          <w:rFonts w:ascii="Calibri" w:eastAsia="Times New Roman" w:hAnsi="Calibri" w:cs="Calibri"/>
          <w:kern w:val="0"/>
          <w:sz w:val="24"/>
          <w:szCs w:val="24"/>
          <w:lang w:eastAsia="en-GB"/>
          <w14:ligatures w14:val="none"/>
        </w:rPr>
        <w:t xml:space="preserve"> </w:t>
      </w:r>
      <w:r w:rsidR="0002691C" w:rsidRPr="006A20A7">
        <w:rPr>
          <w:rFonts w:ascii="Calibri" w:eastAsia="Times New Roman" w:hAnsi="Calibri" w:cs="Calibri"/>
          <w:kern w:val="0"/>
          <w:sz w:val="24"/>
          <w:szCs w:val="24"/>
          <w:lang w:eastAsia="en-GB"/>
          <w14:ligatures w14:val="none"/>
        </w:rPr>
        <w:t xml:space="preserve">or advising </w:t>
      </w:r>
      <w:r w:rsidR="00D06E73" w:rsidRPr="006A20A7">
        <w:rPr>
          <w:rFonts w:ascii="Calibri" w:eastAsia="Times New Roman" w:hAnsi="Calibri" w:cs="Calibri"/>
          <w:kern w:val="0"/>
          <w:sz w:val="24"/>
          <w:szCs w:val="24"/>
          <w:lang w:eastAsia="en-GB"/>
          <w14:ligatures w14:val="none"/>
        </w:rPr>
        <w:t xml:space="preserve">others </w:t>
      </w:r>
      <w:r w:rsidR="0002691C" w:rsidRPr="006A20A7">
        <w:rPr>
          <w:rFonts w:ascii="Calibri" w:eastAsia="Times New Roman" w:hAnsi="Calibri" w:cs="Calibri"/>
          <w:kern w:val="0"/>
          <w:sz w:val="24"/>
          <w:szCs w:val="24"/>
          <w:lang w:eastAsia="en-GB"/>
          <w14:ligatures w14:val="none"/>
        </w:rPr>
        <w:t>how to do this.</w:t>
      </w:r>
      <w:r w:rsidR="00D06E73" w:rsidRPr="006A20A7">
        <w:rPr>
          <w:rFonts w:ascii="Calibri" w:eastAsia="Times New Roman" w:hAnsi="Calibri" w:cs="Calibri"/>
          <w:kern w:val="0"/>
          <w:sz w:val="24"/>
          <w:szCs w:val="24"/>
          <w:lang w:eastAsia="en-GB"/>
          <w14:ligatures w14:val="none"/>
        </w:rPr>
        <w:t xml:space="preserve"> </w:t>
      </w:r>
      <w:r w:rsidR="00B76E1A" w:rsidRPr="006A20A7">
        <w:rPr>
          <w:rFonts w:ascii="Calibri" w:eastAsia="Times New Roman" w:hAnsi="Calibri" w:cs="Calibri"/>
          <w:kern w:val="0"/>
          <w:sz w:val="24"/>
          <w:szCs w:val="24"/>
          <w:lang w:eastAsia="en-GB"/>
          <w14:ligatures w14:val="none"/>
        </w:rPr>
        <w:t xml:space="preserve">In order to impart some objectivity to this test, </w:t>
      </w:r>
      <w:r w:rsidR="00053968" w:rsidRPr="006A20A7">
        <w:rPr>
          <w:rFonts w:ascii="Calibri" w:eastAsia="Times New Roman" w:hAnsi="Calibri" w:cs="Calibri"/>
          <w:kern w:val="0"/>
          <w:sz w:val="24"/>
          <w:szCs w:val="24"/>
          <w:lang w:eastAsia="en-GB"/>
          <w14:ligatures w14:val="none"/>
        </w:rPr>
        <w:t xml:space="preserve">included in the definition </w:t>
      </w:r>
      <w:r w:rsidR="00B76E1A" w:rsidRPr="006A20A7">
        <w:rPr>
          <w:rFonts w:ascii="Calibri" w:eastAsia="Times New Roman" w:hAnsi="Calibri" w:cs="Calibri"/>
          <w:kern w:val="0"/>
          <w:sz w:val="24"/>
          <w:szCs w:val="24"/>
          <w:lang w:eastAsia="en-GB"/>
          <w14:ligatures w14:val="none"/>
        </w:rPr>
        <w:t xml:space="preserve">is </w:t>
      </w:r>
      <w:r w:rsidR="00E07918" w:rsidRPr="006A20A7">
        <w:rPr>
          <w:rFonts w:ascii="Calibri" w:eastAsia="Times New Roman" w:hAnsi="Calibri" w:cs="Calibri"/>
          <w:kern w:val="0"/>
          <w:sz w:val="24"/>
          <w:szCs w:val="24"/>
          <w:lang w:eastAsia="en-GB"/>
          <w14:ligatures w14:val="none"/>
        </w:rPr>
        <w:t xml:space="preserve">a </w:t>
      </w:r>
      <w:r w:rsidR="00B06022" w:rsidRPr="006A20A7">
        <w:rPr>
          <w:rFonts w:ascii="Calibri" w:eastAsia="Times New Roman" w:hAnsi="Calibri" w:cs="Calibri"/>
          <w:kern w:val="0"/>
          <w:sz w:val="24"/>
          <w:szCs w:val="24"/>
          <w:lang w:eastAsia="en-GB"/>
          <w14:ligatures w14:val="none"/>
        </w:rPr>
        <w:t>‘</w:t>
      </w:r>
      <w:r w:rsidR="00E07918" w:rsidRPr="006A20A7">
        <w:rPr>
          <w:rFonts w:ascii="Calibri" w:eastAsia="Times New Roman" w:hAnsi="Calibri" w:cs="Calibri"/>
          <w:kern w:val="0"/>
          <w:sz w:val="24"/>
          <w:szCs w:val="24"/>
          <w:lang w:eastAsia="en-GB"/>
          <w14:ligatures w14:val="none"/>
        </w:rPr>
        <w:t xml:space="preserve">reasonable </w:t>
      </w:r>
      <w:r w:rsidR="008D01CE" w:rsidRPr="006A20A7">
        <w:rPr>
          <w:rFonts w:ascii="Calibri" w:eastAsia="Times New Roman" w:hAnsi="Calibri" w:cs="Calibri"/>
          <w:kern w:val="0"/>
          <w:sz w:val="24"/>
          <w:szCs w:val="24"/>
          <w:lang w:eastAsia="en-GB"/>
          <w14:ligatures w14:val="none"/>
        </w:rPr>
        <w:t>person</w:t>
      </w:r>
      <w:r w:rsidR="00B06022" w:rsidRPr="006A20A7">
        <w:rPr>
          <w:rFonts w:ascii="Calibri" w:eastAsia="Times New Roman" w:hAnsi="Calibri" w:cs="Calibri"/>
          <w:kern w:val="0"/>
          <w:sz w:val="24"/>
          <w:szCs w:val="24"/>
          <w:lang w:eastAsia="en-GB"/>
          <w14:ligatures w14:val="none"/>
        </w:rPr>
        <w:t>’</w:t>
      </w:r>
      <w:r w:rsidR="008D01CE" w:rsidRPr="006A20A7">
        <w:rPr>
          <w:rFonts w:ascii="Calibri" w:eastAsia="Times New Roman" w:hAnsi="Calibri" w:cs="Calibri"/>
          <w:kern w:val="0"/>
          <w:sz w:val="24"/>
          <w:szCs w:val="24"/>
          <w:lang w:eastAsia="en-GB"/>
          <w14:ligatures w14:val="none"/>
        </w:rPr>
        <w:t xml:space="preserve"> </w:t>
      </w:r>
      <w:r w:rsidR="00E07918" w:rsidRPr="006A20A7">
        <w:rPr>
          <w:rFonts w:ascii="Calibri" w:eastAsia="Times New Roman" w:hAnsi="Calibri" w:cs="Calibri"/>
          <w:kern w:val="0"/>
          <w:sz w:val="24"/>
          <w:szCs w:val="24"/>
          <w:lang w:eastAsia="en-GB"/>
          <w14:ligatures w14:val="none"/>
        </w:rPr>
        <w:t xml:space="preserve">test – </w:t>
      </w:r>
      <w:r w:rsidR="0018388C" w:rsidRPr="006A20A7">
        <w:rPr>
          <w:rFonts w:ascii="Calibri" w:eastAsia="Times New Roman" w:hAnsi="Calibri" w:cs="Calibri"/>
          <w:kern w:val="0"/>
          <w:sz w:val="24"/>
          <w:szCs w:val="24"/>
          <w:lang w:eastAsia="en-GB"/>
          <w14:ligatures w14:val="none"/>
        </w:rPr>
        <w:t xml:space="preserve">so </w:t>
      </w:r>
      <w:r w:rsidR="00B06022" w:rsidRPr="006A20A7">
        <w:rPr>
          <w:rFonts w:ascii="Calibri" w:eastAsia="Times New Roman" w:hAnsi="Calibri" w:cs="Calibri"/>
          <w:kern w:val="0"/>
          <w:sz w:val="24"/>
          <w:szCs w:val="24"/>
          <w:lang w:eastAsia="en-GB"/>
          <w14:ligatures w14:val="none"/>
        </w:rPr>
        <w:t xml:space="preserve">that </w:t>
      </w:r>
      <w:r w:rsidR="0018388C" w:rsidRPr="006A20A7">
        <w:rPr>
          <w:rFonts w:ascii="Calibri" w:eastAsia="Times New Roman" w:hAnsi="Calibri" w:cs="Calibri"/>
          <w:kern w:val="0"/>
          <w:sz w:val="24"/>
          <w:szCs w:val="24"/>
          <w:lang w:eastAsia="en-GB"/>
          <w14:ligatures w14:val="none"/>
        </w:rPr>
        <w:t xml:space="preserve">if </w:t>
      </w:r>
      <w:r w:rsidR="002B0FA9" w:rsidRPr="006A20A7">
        <w:rPr>
          <w:rFonts w:ascii="Calibri" w:eastAsia="Times New Roman" w:hAnsi="Calibri" w:cs="Calibri"/>
          <w:kern w:val="0"/>
          <w:sz w:val="24"/>
          <w:szCs w:val="24"/>
          <w:lang w:eastAsia="en-GB"/>
          <w14:ligatures w14:val="none"/>
        </w:rPr>
        <w:t xml:space="preserve">a </w:t>
      </w:r>
      <w:r w:rsidR="00243CDB" w:rsidRPr="006A20A7">
        <w:rPr>
          <w:rFonts w:ascii="Calibri" w:eastAsia="Times New Roman" w:hAnsi="Calibri" w:cs="Calibri"/>
          <w:kern w:val="0"/>
          <w:sz w:val="24"/>
          <w:szCs w:val="24"/>
          <w:lang w:eastAsia="en-GB"/>
          <w14:ligatures w14:val="none"/>
        </w:rPr>
        <w:t xml:space="preserve">reasonable person </w:t>
      </w:r>
      <w:r w:rsidR="002B0FA9" w:rsidRPr="006A20A7">
        <w:rPr>
          <w:rFonts w:ascii="Calibri" w:eastAsia="Times New Roman" w:hAnsi="Calibri" w:cs="Calibri"/>
          <w:kern w:val="0"/>
          <w:sz w:val="24"/>
          <w:szCs w:val="24"/>
          <w:lang w:eastAsia="en-GB"/>
          <w14:ligatures w14:val="none"/>
        </w:rPr>
        <w:t xml:space="preserve">would </w:t>
      </w:r>
      <w:r w:rsidR="00243CDB" w:rsidRPr="006A20A7">
        <w:rPr>
          <w:rFonts w:ascii="Calibri" w:eastAsia="Times New Roman" w:hAnsi="Calibri" w:cs="Calibri"/>
          <w:kern w:val="0"/>
          <w:sz w:val="24"/>
          <w:szCs w:val="24"/>
          <w:lang w:eastAsia="en-GB"/>
          <w14:ligatures w14:val="none"/>
        </w:rPr>
        <w:t xml:space="preserve">assume </w:t>
      </w:r>
      <w:r w:rsidR="0054361C" w:rsidRPr="006A20A7">
        <w:rPr>
          <w:rFonts w:ascii="Calibri" w:eastAsia="Times New Roman" w:hAnsi="Calibri" w:cs="Calibri"/>
          <w:kern w:val="0"/>
          <w:sz w:val="24"/>
          <w:szCs w:val="24"/>
          <w:lang w:eastAsia="en-GB"/>
          <w14:ligatures w14:val="none"/>
        </w:rPr>
        <w:t>an</w:t>
      </w:r>
      <w:r w:rsidR="006014FC" w:rsidRPr="006A20A7">
        <w:rPr>
          <w:rFonts w:ascii="Calibri" w:eastAsia="Times New Roman" w:hAnsi="Calibri" w:cs="Calibri"/>
          <w:kern w:val="0"/>
          <w:sz w:val="24"/>
          <w:szCs w:val="24"/>
          <w:lang w:eastAsia="en-GB"/>
          <w14:ligatures w14:val="none"/>
        </w:rPr>
        <w:t xml:space="preserve"> activity </w:t>
      </w:r>
      <w:r w:rsidR="00B06022" w:rsidRPr="006A20A7">
        <w:rPr>
          <w:rFonts w:ascii="Calibri" w:eastAsia="Times New Roman" w:hAnsi="Calibri" w:cs="Calibri"/>
          <w:kern w:val="0"/>
          <w:sz w:val="24"/>
          <w:szCs w:val="24"/>
          <w:lang w:eastAsia="en-GB"/>
          <w14:ligatures w14:val="none"/>
        </w:rPr>
        <w:t xml:space="preserve">is </w:t>
      </w:r>
      <w:r w:rsidR="00EE1732" w:rsidRPr="006A20A7">
        <w:rPr>
          <w:rFonts w:ascii="Calibri" w:eastAsia="Times New Roman" w:hAnsi="Calibri" w:cs="Calibri"/>
          <w:kern w:val="0"/>
          <w:sz w:val="24"/>
          <w:szCs w:val="24"/>
          <w:lang w:eastAsia="en-GB"/>
          <w14:ligatures w14:val="none"/>
        </w:rPr>
        <w:t xml:space="preserve">carried out in </w:t>
      </w:r>
      <w:proofErr w:type="gramStart"/>
      <w:r w:rsidR="00EE1732" w:rsidRPr="006A20A7">
        <w:rPr>
          <w:rFonts w:ascii="Calibri" w:eastAsia="Times New Roman" w:hAnsi="Calibri" w:cs="Calibri"/>
          <w:kern w:val="0"/>
          <w:sz w:val="24"/>
          <w:szCs w:val="24"/>
          <w:lang w:eastAsia="en-GB"/>
          <w14:ligatures w14:val="none"/>
        </w:rPr>
        <w:t xml:space="preserve">order  </w:t>
      </w:r>
      <w:r w:rsidR="008A76E7" w:rsidRPr="006A20A7">
        <w:rPr>
          <w:rFonts w:ascii="Calibri" w:eastAsia="Times New Roman" w:hAnsi="Calibri" w:cs="Calibri"/>
          <w:kern w:val="0"/>
          <w:sz w:val="24"/>
          <w:szCs w:val="24"/>
          <w:lang w:eastAsia="en-GB"/>
          <w14:ligatures w14:val="none"/>
        </w:rPr>
        <w:t>to</w:t>
      </w:r>
      <w:proofErr w:type="gramEnd"/>
      <w:r w:rsidR="008A76E7" w:rsidRPr="006A20A7">
        <w:rPr>
          <w:rFonts w:ascii="Calibri" w:eastAsia="Times New Roman" w:hAnsi="Calibri" w:cs="Calibri"/>
          <w:kern w:val="0"/>
          <w:sz w:val="24"/>
          <w:szCs w:val="24"/>
          <w:lang w:eastAsia="en-GB"/>
          <w14:ligatures w14:val="none"/>
        </w:rPr>
        <w:t xml:space="preserve"> </w:t>
      </w:r>
      <w:r w:rsidR="008D01CE" w:rsidRPr="006A20A7">
        <w:rPr>
          <w:rFonts w:ascii="Calibri" w:eastAsia="Times New Roman" w:hAnsi="Calibri" w:cs="Calibri"/>
          <w:kern w:val="0"/>
          <w:sz w:val="24"/>
          <w:szCs w:val="24"/>
          <w:lang w:eastAsia="en-GB"/>
          <w14:ligatures w14:val="none"/>
        </w:rPr>
        <w:t>influence</w:t>
      </w:r>
      <w:r w:rsidR="008A76E7" w:rsidRPr="006A20A7">
        <w:rPr>
          <w:rFonts w:ascii="Calibri" w:eastAsia="Times New Roman" w:hAnsi="Calibri" w:cs="Calibri"/>
          <w:kern w:val="0"/>
          <w:sz w:val="24"/>
          <w:szCs w:val="24"/>
          <w:lang w:eastAsia="en-GB"/>
          <w14:ligatures w14:val="none"/>
        </w:rPr>
        <w:t xml:space="preserve"> </w:t>
      </w:r>
      <w:r w:rsidR="008D01CE" w:rsidRPr="006A20A7">
        <w:rPr>
          <w:rFonts w:ascii="Calibri" w:eastAsia="Times New Roman" w:hAnsi="Calibri" w:cs="Calibri"/>
          <w:kern w:val="0"/>
          <w:sz w:val="24"/>
          <w:szCs w:val="24"/>
          <w:lang w:eastAsia="en-GB"/>
          <w14:ligatures w14:val="none"/>
        </w:rPr>
        <w:t>government</w:t>
      </w:r>
      <w:r w:rsidR="002B0FA9" w:rsidRPr="006A20A7">
        <w:rPr>
          <w:rFonts w:ascii="Calibri" w:eastAsia="Times New Roman" w:hAnsi="Calibri" w:cs="Calibri"/>
          <w:kern w:val="0"/>
          <w:sz w:val="24"/>
          <w:szCs w:val="24"/>
          <w:lang w:eastAsia="en-GB"/>
          <w14:ligatures w14:val="none"/>
        </w:rPr>
        <w:t xml:space="preserve">, </w:t>
      </w:r>
      <w:r w:rsidR="008A76E7" w:rsidRPr="006A20A7">
        <w:rPr>
          <w:rFonts w:ascii="Calibri" w:eastAsia="Times New Roman" w:hAnsi="Calibri" w:cs="Calibri"/>
          <w:kern w:val="0"/>
          <w:sz w:val="24"/>
          <w:szCs w:val="24"/>
          <w:lang w:eastAsia="en-GB"/>
          <w14:ligatures w14:val="none"/>
        </w:rPr>
        <w:t>th</w:t>
      </w:r>
      <w:r w:rsidR="00C45780" w:rsidRPr="006A20A7">
        <w:rPr>
          <w:rFonts w:ascii="Calibri" w:eastAsia="Times New Roman" w:hAnsi="Calibri" w:cs="Calibri"/>
          <w:kern w:val="0"/>
          <w:sz w:val="24"/>
          <w:szCs w:val="24"/>
          <w:lang w:eastAsia="en-GB"/>
          <w14:ligatures w14:val="none"/>
        </w:rPr>
        <w:t>e</w:t>
      </w:r>
      <w:r w:rsidR="008A76E7" w:rsidRPr="006A20A7">
        <w:rPr>
          <w:rFonts w:ascii="Calibri" w:eastAsia="Times New Roman" w:hAnsi="Calibri" w:cs="Calibri"/>
          <w:kern w:val="0"/>
          <w:sz w:val="24"/>
          <w:szCs w:val="24"/>
          <w:lang w:eastAsia="en-GB"/>
          <w14:ligatures w14:val="none"/>
        </w:rPr>
        <w:t xml:space="preserve">n it </w:t>
      </w:r>
      <w:r w:rsidR="00C45780" w:rsidRPr="006A20A7">
        <w:rPr>
          <w:rFonts w:ascii="Calibri" w:eastAsia="Times New Roman" w:hAnsi="Calibri" w:cs="Calibri"/>
          <w:kern w:val="0"/>
          <w:sz w:val="24"/>
          <w:szCs w:val="24"/>
          <w:lang w:eastAsia="en-GB"/>
          <w14:ligatures w14:val="none"/>
        </w:rPr>
        <w:t>will be</w:t>
      </w:r>
      <w:r w:rsidR="00573102" w:rsidRPr="006A20A7">
        <w:rPr>
          <w:rFonts w:ascii="Calibri" w:eastAsia="Times New Roman" w:hAnsi="Calibri" w:cs="Calibri"/>
          <w:kern w:val="0"/>
          <w:sz w:val="24"/>
          <w:szCs w:val="24"/>
          <w:lang w:eastAsia="en-GB"/>
          <w14:ligatures w14:val="none"/>
        </w:rPr>
        <w:t xml:space="preserve"> in scope of the PA Code</w:t>
      </w:r>
      <w:r w:rsidR="008D01CE" w:rsidRPr="006A20A7">
        <w:rPr>
          <w:rFonts w:ascii="Calibri" w:eastAsia="Times New Roman" w:hAnsi="Calibri" w:cs="Calibri"/>
          <w:kern w:val="0"/>
          <w:sz w:val="24"/>
          <w:szCs w:val="24"/>
          <w:lang w:eastAsia="en-GB"/>
          <w14:ligatures w14:val="none"/>
        </w:rPr>
        <w:t>.</w:t>
      </w:r>
      <w:r w:rsidR="008A76E7" w:rsidRPr="006A20A7">
        <w:rPr>
          <w:rFonts w:ascii="Calibri" w:eastAsia="Times New Roman" w:hAnsi="Calibri" w:cs="Calibri"/>
          <w:kern w:val="0"/>
          <w:sz w:val="24"/>
          <w:szCs w:val="24"/>
          <w:lang w:eastAsia="en-GB"/>
          <w14:ligatures w14:val="none"/>
        </w:rPr>
        <w:t xml:space="preserve"> </w:t>
      </w:r>
      <w:r w:rsidR="00D06E73" w:rsidRPr="006A20A7">
        <w:rPr>
          <w:rFonts w:ascii="Calibri" w:eastAsia="Times New Roman" w:hAnsi="Calibri" w:cs="Calibri"/>
          <w:kern w:val="0"/>
          <w:sz w:val="24"/>
          <w:szCs w:val="24"/>
          <w:lang w:eastAsia="en-GB"/>
          <w14:ligatures w14:val="none"/>
        </w:rPr>
        <w:t>The definition</w:t>
      </w:r>
      <w:r w:rsidR="00CC1C68" w:rsidRPr="006A20A7">
        <w:rPr>
          <w:rFonts w:ascii="Calibri" w:eastAsia="Times New Roman" w:hAnsi="Calibri" w:cs="Calibri"/>
          <w:kern w:val="0"/>
          <w:sz w:val="24"/>
          <w:szCs w:val="24"/>
          <w:lang w:eastAsia="en-GB"/>
          <w14:ligatures w14:val="none"/>
        </w:rPr>
        <w:t>s</w:t>
      </w:r>
      <w:r w:rsidR="00D06E73" w:rsidRPr="006A20A7">
        <w:rPr>
          <w:rFonts w:ascii="Calibri" w:eastAsia="Times New Roman" w:hAnsi="Calibri" w:cs="Calibri"/>
          <w:kern w:val="0"/>
          <w:sz w:val="24"/>
          <w:szCs w:val="24"/>
          <w:lang w:eastAsia="en-GB"/>
          <w14:ligatures w14:val="none"/>
        </w:rPr>
        <w:t xml:space="preserve"> </w:t>
      </w:r>
      <w:r w:rsidR="00D91938" w:rsidRPr="006A20A7">
        <w:rPr>
          <w:rFonts w:ascii="Calibri" w:eastAsia="Times New Roman" w:hAnsi="Calibri" w:cs="Calibri"/>
          <w:kern w:val="0"/>
          <w:sz w:val="24"/>
          <w:szCs w:val="24"/>
          <w:lang w:eastAsia="en-GB"/>
          <w14:ligatures w14:val="none"/>
        </w:rPr>
        <w:t xml:space="preserve">also </w:t>
      </w:r>
      <w:r w:rsidR="00FE3A57" w:rsidRPr="006A20A7">
        <w:rPr>
          <w:rFonts w:ascii="Calibri" w:eastAsia="Times New Roman" w:hAnsi="Calibri" w:cs="Calibri"/>
          <w:kern w:val="0"/>
          <w:sz w:val="24"/>
          <w:szCs w:val="24"/>
          <w:lang w:eastAsia="en-GB"/>
          <w14:ligatures w14:val="none"/>
        </w:rPr>
        <w:t xml:space="preserve">set out </w:t>
      </w:r>
      <w:r w:rsidR="00F30400" w:rsidRPr="006A20A7">
        <w:rPr>
          <w:rFonts w:ascii="Calibri" w:eastAsia="Times New Roman" w:hAnsi="Calibri" w:cs="Calibri"/>
          <w:kern w:val="0"/>
          <w:sz w:val="24"/>
          <w:szCs w:val="24"/>
          <w:lang w:eastAsia="en-GB"/>
          <w14:ligatures w14:val="none"/>
        </w:rPr>
        <w:t xml:space="preserve">what is meant by </w:t>
      </w:r>
      <w:r w:rsidR="00CC1C68" w:rsidRPr="006A20A7">
        <w:rPr>
          <w:rFonts w:ascii="Calibri" w:eastAsia="Times New Roman" w:hAnsi="Calibri" w:cs="Calibri"/>
          <w:kern w:val="0"/>
          <w:sz w:val="24"/>
          <w:szCs w:val="24"/>
          <w:lang w:eastAsia="en-GB"/>
          <w14:ligatures w14:val="none"/>
        </w:rPr>
        <w:t>‘</w:t>
      </w:r>
      <w:r w:rsidR="00F30400" w:rsidRPr="006A20A7">
        <w:rPr>
          <w:rFonts w:ascii="Calibri" w:eastAsia="Times New Roman" w:hAnsi="Calibri" w:cs="Calibri"/>
          <w:kern w:val="0"/>
          <w:sz w:val="24"/>
          <w:szCs w:val="24"/>
          <w:lang w:eastAsia="en-GB"/>
          <w14:ligatures w14:val="none"/>
        </w:rPr>
        <w:t>government</w:t>
      </w:r>
      <w:r w:rsidR="00C45780" w:rsidRPr="006A20A7">
        <w:rPr>
          <w:rFonts w:ascii="Calibri" w:eastAsia="Times New Roman" w:hAnsi="Calibri" w:cs="Calibri"/>
          <w:kern w:val="0"/>
          <w:sz w:val="24"/>
          <w:szCs w:val="24"/>
          <w:lang w:eastAsia="en-GB"/>
          <w14:ligatures w14:val="none"/>
        </w:rPr>
        <w:t xml:space="preserve">’ </w:t>
      </w:r>
      <w:r w:rsidR="00F30400" w:rsidRPr="006A20A7">
        <w:rPr>
          <w:rFonts w:ascii="Calibri" w:eastAsia="Times New Roman" w:hAnsi="Calibri" w:cs="Calibri"/>
          <w:kern w:val="0"/>
          <w:sz w:val="24"/>
          <w:szCs w:val="24"/>
          <w:lang w:eastAsia="en-GB"/>
          <w14:ligatures w14:val="none"/>
        </w:rPr>
        <w:t xml:space="preserve">and what </w:t>
      </w:r>
      <w:r w:rsidR="00CF1800" w:rsidRPr="006A20A7">
        <w:rPr>
          <w:rFonts w:ascii="Calibri" w:eastAsia="Times New Roman" w:hAnsi="Calibri" w:cs="Calibri"/>
          <w:kern w:val="0"/>
          <w:sz w:val="24"/>
          <w:szCs w:val="24"/>
          <w:lang w:eastAsia="en-GB"/>
          <w14:ligatures w14:val="none"/>
        </w:rPr>
        <w:t>activities</w:t>
      </w:r>
      <w:r w:rsidR="00F30400" w:rsidRPr="006A20A7">
        <w:rPr>
          <w:rFonts w:ascii="Calibri" w:eastAsia="Times New Roman" w:hAnsi="Calibri" w:cs="Calibri"/>
          <w:kern w:val="0"/>
          <w:sz w:val="24"/>
          <w:szCs w:val="24"/>
          <w:lang w:eastAsia="en-GB"/>
          <w14:ligatures w14:val="none"/>
        </w:rPr>
        <w:t xml:space="preserve"> </w:t>
      </w:r>
      <w:r w:rsidR="00A14B55" w:rsidRPr="006A20A7">
        <w:rPr>
          <w:rFonts w:ascii="Calibri" w:eastAsia="Times New Roman" w:hAnsi="Calibri" w:cs="Calibri"/>
          <w:kern w:val="0"/>
          <w:sz w:val="24"/>
          <w:szCs w:val="24"/>
          <w:lang w:eastAsia="en-GB"/>
          <w14:ligatures w14:val="none"/>
        </w:rPr>
        <w:t xml:space="preserve">are </w:t>
      </w:r>
      <w:r w:rsidR="00F30400" w:rsidRPr="006A20A7">
        <w:rPr>
          <w:rFonts w:ascii="Calibri" w:eastAsia="Times New Roman" w:hAnsi="Calibri" w:cs="Calibri"/>
          <w:kern w:val="0"/>
          <w:sz w:val="24"/>
          <w:szCs w:val="24"/>
          <w:lang w:eastAsia="en-GB"/>
          <w14:ligatures w14:val="none"/>
        </w:rPr>
        <w:t>excluded</w:t>
      </w:r>
      <w:r w:rsidR="00CE7ED1" w:rsidRPr="006A20A7">
        <w:rPr>
          <w:rFonts w:ascii="Calibri" w:eastAsia="Times New Roman" w:hAnsi="Calibri" w:cs="Calibri"/>
          <w:kern w:val="0"/>
          <w:sz w:val="24"/>
          <w:szCs w:val="24"/>
          <w:lang w:eastAsia="en-GB"/>
          <w14:ligatures w14:val="none"/>
        </w:rPr>
        <w:t xml:space="preserve">, </w:t>
      </w:r>
      <w:r w:rsidR="00F30400" w:rsidRPr="006A20A7">
        <w:rPr>
          <w:rFonts w:ascii="Calibri" w:eastAsia="Times New Roman" w:hAnsi="Calibri" w:cs="Calibri"/>
          <w:kern w:val="0"/>
          <w:sz w:val="24"/>
          <w:szCs w:val="24"/>
          <w:lang w:eastAsia="en-GB"/>
          <w14:ligatures w14:val="none"/>
        </w:rPr>
        <w:t xml:space="preserve">such as </w:t>
      </w:r>
      <w:r w:rsidR="00D91938" w:rsidRPr="006A20A7">
        <w:rPr>
          <w:rFonts w:ascii="Calibri" w:eastAsia="Times New Roman" w:hAnsi="Calibri" w:cs="Calibri"/>
          <w:kern w:val="0"/>
          <w:sz w:val="24"/>
          <w:szCs w:val="24"/>
          <w:lang w:eastAsia="en-GB"/>
          <w14:ligatures w14:val="none"/>
        </w:rPr>
        <w:t xml:space="preserve">if </w:t>
      </w:r>
      <w:r w:rsidR="005466B2" w:rsidRPr="006A20A7">
        <w:rPr>
          <w:rFonts w:ascii="Calibri" w:eastAsia="Times New Roman" w:hAnsi="Calibri" w:cs="Calibri"/>
          <w:kern w:val="0"/>
          <w:sz w:val="24"/>
          <w:szCs w:val="24"/>
          <w:lang w:eastAsia="en-GB"/>
          <w14:ligatures w14:val="none"/>
        </w:rPr>
        <w:t>one of our</w:t>
      </w:r>
      <w:r w:rsidR="00D91938" w:rsidRPr="006A20A7">
        <w:rPr>
          <w:rFonts w:ascii="Calibri" w:eastAsia="Times New Roman" w:hAnsi="Calibri" w:cs="Calibri"/>
          <w:kern w:val="0"/>
          <w:sz w:val="24"/>
          <w:szCs w:val="24"/>
          <w:lang w:eastAsia="en-GB"/>
          <w14:ligatures w14:val="none"/>
        </w:rPr>
        <w:t xml:space="preserve"> member</w:t>
      </w:r>
      <w:r w:rsidR="005466B2" w:rsidRPr="006A20A7">
        <w:rPr>
          <w:rFonts w:ascii="Calibri" w:eastAsia="Times New Roman" w:hAnsi="Calibri" w:cs="Calibri"/>
          <w:kern w:val="0"/>
          <w:sz w:val="24"/>
          <w:szCs w:val="24"/>
          <w:lang w:eastAsia="en-GB"/>
          <w14:ligatures w14:val="none"/>
        </w:rPr>
        <w:t>s</w:t>
      </w:r>
      <w:r w:rsidR="00D91938" w:rsidRPr="006A20A7">
        <w:rPr>
          <w:rFonts w:ascii="Calibri" w:eastAsia="Times New Roman" w:hAnsi="Calibri" w:cs="Calibri"/>
          <w:kern w:val="0"/>
          <w:sz w:val="24"/>
          <w:szCs w:val="24"/>
          <w:lang w:eastAsia="en-GB"/>
          <w14:ligatures w14:val="none"/>
        </w:rPr>
        <w:t xml:space="preserve"> w</w:t>
      </w:r>
      <w:r w:rsidR="005466B2" w:rsidRPr="006A20A7">
        <w:rPr>
          <w:rFonts w:ascii="Calibri" w:eastAsia="Times New Roman" w:hAnsi="Calibri" w:cs="Calibri"/>
          <w:kern w:val="0"/>
          <w:sz w:val="24"/>
          <w:szCs w:val="24"/>
          <w:lang w:eastAsia="en-GB"/>
          <w14:ligatures w14:val="none"/>
        </w:rPr>
        <w:t>ere</w:t>
      </w:r>
      <w:r w:rsidR="00D91938" w:rsidRPr="006A20A7">
        <w:rPr>
          <w:rFonts w:ascii="Calibri" w:eastAsia="Times New Roman" w:hAnsi="Calibri" w:cs="Calibri"/>
          <w:kern w:val="0"/>
          <w:sz w:val="24"/>
          <w:szCs w:val="24"/>
          <w:lang w:eastAsia="en-GB"/>
          <w14:ligatures w14:val="none"/>
        </w:rPr>
        <w:t xml:space="preserve"> simply </w:t>
      </w:r>
      <w:r w:rsidR="00EF0580" w:rsidRPr="006A20A7">
        <w:rPr>
          <w:rFonts w:ascii="Calibri" w:eastAsia="Times New Roman" w:hAnsi="Calibri" w:cs="Calibri"/>
          <w:kern w:val="0"/>
          <w:sz w:val="24"/>
          <w:szCs w:val="24"/>
          <w:lang w:eastAsia="en-GB"/>
          <w14:ligatures w14:val="none"/>
        </w:rPr>
        <w:t xml:space="preserve">providing information </w:t>
      </w:r>
      <w:r w:rsidR="00497AEE" w:rsidRPr="006A20A7">
        <w:rPr>
          <w:rFonts w:ascii="Calibri" w:eastAsia="Times New Roman" w:hAnsi="Calibri" w:cs="Calibri"/>
          <w:kern w:val="0"/>
          <w:sz w:val="24"/>
          <w:szCs w:val="24"/>
          <w:lang w:eastAsia="en-GB"/>
          <w14:ligatures w14:val="none"/>
        </w:rPr>
        <w:t>or opinions</w:t>
      </w:r>
      <w:r w:rsidR="00EF0580" w:rsidRPr="006A20A7">
        <w:rPr>
          <w:rFonts w:ascii="Calibri" w:eastAsia="Times New Roman" w:hAnsi="Calibri" w:cs="Calibri"/>
          <w:kern w:val="0"/>
          <w:sz w:val="24"/>
          <w:szCs w:val="24"/>
          <w:lang w:eastAsia="en-GB"/>
          <w14:ligatures w14:val="none"/>
        </w:rPr>
        <w:t xml:space="preserve"> </w:t>
      </w:r>
      <w:r w:rsidR="00165E51" w:rsidRPr="006A20A7">
        <w:rPr>
          <w:rFonts w:ascii="Calibri" w:eastAsia="Times New Roman" w:hAnsi="Calibri" w:cs="Calibri"/>
          <w:kern w:val="0"/>
          <w:sz w:val="24"/>
          <w:szCs w:val="24"/>
          <w:lang w:eastAsia="en-GB"/>
          <w14:ligatures w14:val="none"/>
        </w:rPr>
        <w:t xml:space="preserve">to the </w:t>
      </w:r>
      <w:r w:rsidR="00EF0580" w:rsidRPr="006A20A7">
        <w:rPr>
          <w:rFonts w:ascii="Calibri" w:eastAsia="Times New Roman" w:hAnsi="Calibri" w:cs="Calibri"/>
          <w:kern w:val="0"/>
          <w:sz w:val="24"/>
          <w:szCs w:val="24"/>
          <w:lang w:eastAsia="en-GB"/>
          <w14:ligatures w14:val="none"/>
        </w:rPr>
        <w:t>public</w:t>
      </w:r>
      <w:r w:rsidR="00497AEE" w:rsidRPr="006A20A7">
        <w:rPr>
          <w:rFonts w:ascii="Calibri" w:eastAsia="Times New Roman" w:hAnsi="Calibri" w:cs="Calibri"/>
          <w:kern w:val="0"/>
          <w:sz w:val="24"/>
          <w:szCs w:val="24"/>
          <w:lang w:eastAsia="en-GB"/>
          <w14:ligatures w14:val="none"/>
        </w:rPr>
        <w:t xml:space="preserve"> </w:t>
      </w:r>
      <w:r w:rsidR="00D91938" w:rsidRPr="006A20A7">
        <w:rPr>
          <w:rFonts w:ascii="Calibri" w:eastAsia="Times New Roman" w:hAnsi="Calibri" w:cs="Calibri"/>
          <w:kern w:val="0"/>
          <w:sz w:val="24"/>
          <w:szCs w:val="24"/>
          <w:lang w:eastAsia="en-GB"/>
          <w14:ligatures w14:val="none"/>
        </w:rPr>
        <w:t xml:space="preserve">through </w:t>
      </w:r>
      <w:r w:rsidR="0073710E" w:rsidRPr="006A20A7">
        <w:rPr>
          <w:rFonts w:ascii="Calibri" w:eastAsia="Times New Roman" w:hAnsi="Calibri" w:cs="Calibri"/>
          <w:kern w:val="0"/>
          <w:sz w:val="24"/>
          <w:szCs w:val="24"/>
          <w:lang w:eastAsia="en-GB"/>
          <w14:ligatures w14:val="none"/>
        </w:rPr>
        <w:t>writing an article in a newspaper.</w:t>
      </w:r>
    </w:p>
    <w:p w14:paraId="360A06CE" w14:textId="77777777" w:rsidR="00751A85" w:rsidRPr="006A20A7" w:rsidRDefault="00751A85" w:rsidP="00891F88">
      <w:pPr>
        <w:spacing w:after="0" w:line="240" w:lineRule="auto"/>
        <w:jc w:val="both"/>
        <w:textAlignment w:val="baseline"/>
        <w:rPr>
          <w:rFonts w:ascii="Calibri" w:eastAsia="Times New Roman" w:hAnsi="Calibri" w:cs="Calibri"/>
          <w:kern w:val="0"/>
          <w:sz w:val="24"/>
          <w:szCs w:val="24"/>
          <w:lang w:eastAsia="en-GB"/>
          <w14:ligatures w14:val="none"/>
        </w:rPr>
      </w:pPr>
    </w:p>
    <w:p w14:paraId="681085A0" w14:textId="433B8959" w:rsidR="00B86C67" w:rsidRPr="006A20A7" w:rsidRDefault="00751A85" w:rsidP="00891F88">
      <w:pPr>
        <w:spacing w:after="0" w:line="240" w:lineRule="auto"/>
        <w:jc w:val="both"/>
        <w:textAlignment w:val="baseline"/>
        <w:rPr>
          <w:rFonts w:ascii="Calibri" w:hAnsi="Calibri" w:cs="Calibri"/>
          <w:color w:val="242424"/>
          <w:sz w:val="24"/>
          <w:szCs w:val="24"/>
        </w:rPr>
      </w:pPr>
      <w:r w:rsidRPr="006A20A7">
        <w:rPr>
          <w:rFonts w:ascii="Calibri" w:eastAsia="Times New Roman" w:hAnsi="Calibri" w:cs="Calibri"/>
          <w:kern w:val="0"/>
          <w:sz w:val="24"/>
          <w:szCs w:val="24"/>
          <w:lang w:eastAsia="en-GB"/>
          <w14:ligatures w14:val="none"/>
        </w:rPr>
        <w:t>T</w:t>
      </w:r>
      <w:r w:rsidR="00165E51" w:rsidRPr="006A20A7">
        <w:rPr>
          <w:rFonts w:ascii="Calibri" w:hAnsi="Calibri" w:cs="Calibri"/>
          <w:color w:val="242424"/>
          <w:sz w:val="24"/>
          <w:szCs w:val="24"/>
        </w:rPr>
        <w:t xml:space="preserve">he </w:t>
      </w:r>
      <w:r w:rsidR="00B86C67" w:rsidRPr="006A20A7">
        <w:rPr>
          <w:rFonts w:ascii="Calibri" w:hAnsi="Calibri" w:cs="Calibri"/>
          <w:color w:val="242424"/>
          <w:sz w:val="24"/>
          <w:szCs w:val="24"/>
        </w:rPr>
        <w:t xml:space="preserve">PA Code sets out the </w:t>
      </w:r>
      <w:r w:rsidR="00B86C67" w:rsidRPr="006A20A7">
        <w:rPr>
          <w:rFonts w:ascii="Calibri" w:hAnsi="Calibri" w:cs="Calibri"/>
          <w:color w:val="242424"/>
          <w:sz w:val="24"/>
          <w:szCs w:val="24"/>
          <w:u w:val="single"/>
        </w:rPr>
        <w:t>additional</w:t>
      </w:r>
      <w:r w:rsidR="00B86C67" w:rsidRPr="006A20A7">
        <w:rPr>
          <w:rFonts w:ascii="Calibri" w:hAnsi="Calibri" w:cs="Calibri"/>
          <w:color w:val="242424"/>
          <w:sz w:val="24"/>
          <w:szCs w:val="24"/>
        </w:rPr>
        <w:t xml:space="preserve"> standards that </w:t>
      </w:r>
      <w:proofErr w:type="gramStart"/>
      <w:r w:rsidR="00A76A7E" w:rsidRPr="006A20A7">
        <w:rPr>
          <w:rFonts w:ascii="Calibri" w:hAnsi="Calibri" w:cs="Calibri"/>
          <w:color w:val="242424"/>
          <w:sz w:val="24"/>
          <w:szCs w:val="24"/>
        </w:rPr>
        <w:t xml:space="preserve">our </w:t>
      </w:r>
      <w:r w:rsidR="00B86C67" w:rsidRPr="006A20A7">
        <w:rPr>
          <w:rFonts w:ascii="Calibri" w:hAnsi="Calibri" w:cs="Calibri"/>
          <w:color w:val="242424"/>
          <w:sz w:val="24"/>
          <w:szCs w:val="24"/>
        </w:rPr>
        <w:t xml:space="preserve"> members</w:t>
      </w:r>
      <w:proofErr w:type="gramEnd"/>
      <w:r w:rsidR="00B86C67" w:rsidRPr="006A20A7">
        <w:rPr>
          <w:rFonts w:ascii="Calibri" w:hAnsi="Calibri" w:cs="Calibri"/>
          <w:color w:val="242424"/>
          <w:sz w:val="24"/>
          <w:szCs w:val="24"/>
        </w:rPr>
        <w:t xml:space="preserve"> </w:t>
      </w:r>
      <w:r w:rsidR="0002691C" w:rsidRPr="006A20A7">
        <w:rPr>
          <w:rFonts w:ascii="Calibri" w:hAnsi="Calibri" w:cs="Calibri"/>
          <w:color w:val="242424"/>
          <w:sz w:val="24"/>
          <w:szCs w:val="24"/>
        </w:rPr>
        <w:t xml:space="preserve">who do this type of work </w:t>
      </w:r>
      <w:r w:rsidR="00B86C67" w:rsidRPr="006A20A7">
        <w:rPr>
          <w:rFonts w:ascii="Calibri" w:hAnsi="Calibri" w:cs="Calibri"/>
          <w:color w:val="242424"/>
          <w:sz w:val="24"/>
          <w:szCs w:val="24"/>
        </w:rPr>
        <w:t>must comply with</w:t>
      </w:r>
      <w:r w:rsidR="00E63876" w:rsidRPr="006A20A7">
        <w:rPr>
          <w:rFonts w:ascii="Calibri" w:hAnsi="Calibri" w:cs="Calibri"/>
          <w:color w:val="242424"/>
          <w:sz w:val="24"/>
          <w:szCs w:val="24"/>
        </w:rPr>
        <w:t>, in addition to the standards required of them as ordinary members under the</w:t>
      </w:r>
      <w:r w:rsidR="00C313C9" w:rsidRPr="006A20A7">
        <w:rPr>
          <w:rFonts w:ascii="Calibri" w:hAnsi="Calibri" w:cs="Calibri"/>
          <w:color w:val="242424"/>
          <w:sz w:val="24"/>
          <w:szCs w:val="24"/>
        </w:rPr>
        <w:t xml:space="preserve"> </w:t>
      </w:r>
      <w:r w:rsidR="00E63876" w:rsidRPr="006A20A7">
        <w:rPr>
          <w:rFonts w:ascii="Calibri" w:hAnsi="Calibri" w:cs="Calibri"/>
          <w:color w:val="242424"/>
          <w:sz w:val="24"/>
          <w:szCs w:val="24"/>
        </w:rPr>
        <w:t>PRCA Code of Conduct</w:t>
      </w:r>
      <w:r w:rsidR="003B0649" w:rsidRPr="006A20A7">
        <w:rPr>
          <w:rFonts w:ascii="Calibri" w:hAnsi="Calibri" w:cs="Calibri"/>
          <w:color w:val="242424"/>
          <w:sz w:val="24"/>
          <w:szCs w:val="24"/>
        </w:rPr>
        <w:t xml:space="preserve">. </w:t>
      </w:r>
      <w:r w:rsidR="009039B8" w:rsidRPr="006A20A7">
        <w:rPr>
          <w:rFonts w:ascii="Calibri" w:hAnsi="Calibri" w:cs="Calibri"/>
          <w:color w:val="242424"/>
          <w:sz w:val="24"/>
          <w:szCs w:val="24"/>
        </w:rPr>
        <w:t>The</w:t>
      </w:r>
      <w:r w:rsidR="00230656" w:rsidRPr="006A20A7">
        <w:rPr>
          <w:rFonts w:ascii="Calibri" w:hAnsi="Calibri" w:cs="Calibri"/>
          <w:color w:val="242424"/>
          <w:sz w:val="24"/>
          <w:szCs w:val="24"/>
        </w:rPr>
        <w:t>se</w:t>
      </w:r>
      <w:r w:rsidR="0002691C" w:rsidRPr="006A20A7">
        <w:rPr>
          <w:rFonts w:ascii="Calibri" w:hAnsi="Calibri" w:cs="Calibri"/>
          <w:color w:val="242424"/>
          <w:sz w:val="24"/>
          <w:szCs w:val="24"/>
        </w:rPr>
        <w:t xml:space="preserve"> </w:t>
      </w:r>
      <w:r w:rsidR="00C313C9" w:rsidRPr="006A20A7">
        <w:rPr>
          <w:rFonts w:ascii="Calibri" w:hAnsi="Calibri" w:cs="Calibri"/>
          <w:color w:val="242424"/>
          <w:sz w:val="24"/>
          <w:szCs w:val="24"/>
        </w:rPr>
        <w:t xml:space="preserve">additional standards address the specific ethical issues which </w:t>
      </w:r>
      <w:r w:rsidR="007E30F2" w:rsidRPr="006A20A7">
        <w:rPr>
          <w:rFonts w:ascii="Calibri" w:hAnsi="Calibri" w:cs="Calibri"/>
          <w:color w:val="242424"/>
          <w:sz w:val="24"/>
          <w:szCs w:val="24"/>
        </w:rPr>
        <w:t xml:space="preserve">lobbyists face in their </w:t>
      </w:r>
      <w:r w:rsidR="001A5B3A" w:rsidRPr="006A20A7">
        <w:rPr>
          <w:rFonts w:ascii="Calibri" w:hAnsi="Calibri" w:cs="Calibri"/>
          <w:color w:val="242424"/>
          <w:sz w:val="24"/>
          <w:szCs w:val="24"/>
        </w:rPr>
        <w:t xml:space="preserve">specialist sector of public relations and communications. </w:t>
      </w:r>
      <w:r w:rsidR="00B4384F" w:rsidRPr="006A20A7">
        <w:rPr>
          <w:rFonts w:ascii="Calibri" w:hAnsi="Calibri" w:cs="Calibri"/>
          <w:color w:val="000000"/>
          <w:sz w:val="24"/>
          <w:szCs w:val="24"/>
        </w:rPr>
        <w:t xml:space="preserve"> To help achieve th</w:t>
      </w:r>
      <w:r w:rsidR="00E90B89" w:rsidRPr="006A20A7">
        <w:rPr>
          <w:rFonts w:ascii="Calibri" w:hAnsi="Calibri" w:cs="Calibri"/>
          <w:color w:val="000000"/>
          <w:sz w:val="24"/>
          <w:szCs w:val="24"/>
        </w:rPr>
        <w:t>ese aims</w:t>
      </w:r>
      <w:r w:rsidR="00B4384F" w:rsidRPr="006A20A7">
        <w:rPr>
          <w:rFonts w:ascii="Calibri" w:hAnsi="Calibri" w:cs="Calibri"/>
          <w:color w:val="000000"/>
          <w:sz w:val="24"/>
          <w:szCs w:val="24"/>
        </w:rPr>
        <w:t>, t</w:t>
      </w:r>
      <w:r w:rsidR="001B32B2" w:rsidRPr="006A20A7">
        <w:rPr>
          <w:rFonts w:ascii="Calibri" w:hAnsi="Calibri" w:cs="Calibri"/>
          <w:color w:val="000000"/>
          <w:sz w:val="24"/>
          <w:szCs w:val="24"/>
        </w:rPr>
        <w:t xml:space="preserve">he PA Code </w:t>
      </w:r>
      <w:r w:rsidR="00B86C67" w:rsidRPr="006A20A7">
        <w:rPr>
          <w:rFonts w:ascii="Calibri" w:hAnsi="Calibri" w:cs="Calibri"/>
          <w:color w:val="242424"/>
          <w:sz w:val="24"/>
          <w:szCs w:val="24"/>
        </w:rPr>
        <w:t>also requires</w:t>
      </w:r>
      <w:r w:rsidR="00A72B4E" w:rsidRPr="006A20A7">
        <w:rPr>
          <w:rFonts w:ascii="Calibri" w:hAnsi="Calibri" w:cs="Calibri"/>
          <w:color w:val="242424"/>
          <w:sz w:val="24"/>
          <w:szCs w:val="24"/>
        </w:rPr>
        <w:t xml:space="preserve"> relevant</w:t>
      </w:r>
      <w:r w:rsidR="001B32B2" w:rsidRPr="006A20A7">
        <w:rPr>
          <w:rFonts w:ascii="Calibri" w:hAnsi="Calibri" w:cs="Calibri"/>
          <w:color w:val="242424"/>
          <w:sz w:val="24"/>
          <w:szCs w:val="24"/>
        </w:rPr>
        <w:t xml:space="preserve"> members</w:t>
      </w:r>
      <w:r w:rsidR="00B86C67" w:rsidRPr="006A20A7">
        <w:rPr>
          <w:rFonts w:ascii="Calibri" w:hAnsi="Calibri" w:cs="Calibri"/>
          <w:color w:val="242424"/>
          <w:sz w:val="24"/>
          <w:szCs w:val="24"/>
        </w:rPr>
        <w:t xml:space="preserve"> to declare </w:t>
      </w:r>
      <w:r w:rsidR="00D75C52" w:rsidRPr="006A20A7">
        <w:rPr>
          <w:rFonts w:ascii="Calibri" w:hAnsi="Calibri" w:cs="Calibri"/>
          <w:color w:val="242424"/>
          <w:sz w:val="24"/>
          <w:szCs w:val="24"/>
        </w:rPr>
        <w:t xml:space="preserve">to </w:t>
      </w:r>
      <w:r w:rsidR="00E62778" w:rsidRPr="006A20A7">
        <w:rPr>
          <w:rFonts w:ascii="Calibri" w:hAnsi="Calibri" w:cs="Calibri"/>
          <w:color w:val="242424"/>
          <w:sz w:val="24"/>
          <w:szCs w:val="24"/>
        </w:rPr>
        <w:t xml:space="preserve">us </w:t>
      </w:r>
      <w:r w:rsidR="00B86C67" w:rsidRPr="006A20A7">
        <w:rPr>
          <w:rFonts w:ascii="Calibri" w:hAnsi="Calibri" w:cs="Calibri"/>
          <w:color w:val="242424"/>
          <w:sz w:val="24"/>
          <w:szCs w:val="24"/>
        </w:rPr>
        <w:t>certain information</w:t>
      </w:r>
      <w:r w:rsidR="00D75C52" w:rsidRPr="006A20A7">
        <w:rPr>
          <w:rFonts w:ascii="Calibri" w:hAnsi="Calibri" w:cs="Calibri"/>
          <w:color w:val="242424"/>
          <w:sz w:val="24"/>
          <w:szCs w:val="24"/>
        </w:rPr>
        <w:t xml:space="preserve"> every quarter</w:t>
      </w:r>
      <w:r w:rsidR="00467520" w:rsidRPr="006A20A7">
        <w:rPr>
          <w:rFonts w:ascii="Calibri" w:hAnsi="Calibri" w:cs="Calibri"/>
          <w:color w:val="242424"/>
          <w:sz w:val="24"/>
          <w:szCs w:val="24"/>
        </w:rPr>
        <w:t xml:space="preserve">, </w:t>
      </w:r>
      <w:r w:rsidR="00B86C67" w:rsidRPr="006A20A7">
        <w:rPr>
          <w:rFonts w:ascii="Calibri" w:hAnsi="Calibri" w:cs="Calibri"/>
          <w:color w:val="242424"/>
          <w:sz w:val="24"/>
          <w:szCs w:val="24"/>
        </w:rPr>
        <w:t>such as the clients that they have acted fo</w:t>
      </w:r>
      <w:r w:rsidR="00D75C52" w:rsidRPr="006A20A7">
        <w:rPr>
          <w:rFonts w:ascii="Calibri" w:hAnsi="Calibri" w:cs="Calibri"/>
          <w:color w:val="242424"/>
          <w:sz w:val="24"/>
          <w:szCs w:val="24"/>
        </w:rPr>
        <w:t xml:space="preserve">r in that </w:t>
      </w:r>
      <w:proofErr w:type="gramStart"/>
      <w:r w:rsidR="009F7647" w:rsidRPr="006A20A7">
        <w:rPr>
          <w:rFonts w:ascii="Calibri" w:hAnsi="Calibri" w:cs="Calibri"/>
          <w:color w:val="242424"/>
          <w:sz w:val="24"/>
          <w:szCs w:val="24"/>
        </w:rPr>
        <w:t>time period</w:t>
      </w:r>
      <w:proofErr w:type="gramEnd"/>
      <w:r w:rsidR="00702894" w:rsidRPr="006A20A7">
        <w:rPr>
          <w:rFonts w:ascii="Calibri" w:hAnsi="Calibri" w:cs="Calibri"/>
          <w:color w:val="242424"/>
          <w:sz w:val="24"/>
          <w:szCs w:val="24"/>
        </w:rPr>
        <w:t>.</w:t>
      </w:r>
      <w:r w:rsidR="00B86C67" w:rsidRPr="006A20A7">
        <w:rPr>
          <w:rFonts w:ascii="Calibri" w:hAnsi="Calibri" w:cs="Calibri"/>
          <w:color w:val="242424"/>
          <w:sz w:val="24"/>
          <w:szCs w:val="24"/>
        </w:rPr>
        <w:t xml:space="preserve"> This information is then published on </w:t>
      </w:r>
      <w:r w:rsidR="00844358" w:rsidRPr="006A20A7">
        <w:rPr>
          <w:rFonts w:ascii="Calibri" w:hAnsi="Calibri" w:cs="Calibri"/>
          <w:color w:val="242424"/>
          <w:sz w:val="24"/>
          <w:szCs w:val="24"/>
        </w:rPr>
        <w:t xml:space="preserve">our </w:t>
      </w:r>
      <w:hyperlink r:id="rId10" w:history="1">
        <w:r w:rsidR="00B86C67" w:rsidRPr="006A20A7">
          <w:rPr>
            <w:rStyle w:val="Hyperlink"/>
            <w:rFonts w:ascii="Calibri" w:hAnsi="Calibri" w:cs="Calibri"/>
            <w:sz w:val="24"/>
            <w:szCs w:val="24"/>
          </w:rPr>
          <w:t>Public Affairs Register</w:t>
        </w:r>
      </w:hyperlink>
      <w:r w:rsidR="00B86C67" w:rsidRPr="006A20A7">
        <w:rPr>
          <w:rFonts w:ascii="Calibri" w:hAnsi="Calibri" w:cs="Calibri"/>
          <w:color w:val="242424"/>
          <w:sz w:val="24"/>
          <w:szCs w:val="24"/>
        </w:rPr>
        <w:t xml:space="preserve"> which is publicly available</w:t>
      </w:r>
      <w:r w:rsidR="00F2691F" w:rsidRPr="006A20A7">
        <w:rPr>
          <w:rFonts w:ascii="Calibri" w:hAnsi="Calibri" w:cs="Calibri"/>
          <w:color w:val="242424"/>
          <w:sz w:val="24"/>
          <w:szCs w:val="24"/>
        </w:rPr>
        <w:t xml:space="preserve"> to all.</w:t>
      </w:r>
      <w:r w:rsidR="00467520" w:rsidRPr="006A20A7">
        <w:rPr>
          <w:rFonts w:ascii="Calibri" w:hAnsi="Calibri" w:cs="Calibri"/>
          <w:color w:val="242424"/>
          <w:sz w:val="24"/>
          <w:szCs w:val="24"/>
        </w:rPr>
        <w:t xml:space="preserve"> </w:t>
      </w:r>
      <w:r w:rsidR="00827DBF" w:rsidRPr="006A20A7">
        <w:rPr>
          <w:rFonts w:ascii="Calibri" w:hAnsi="Calibri" w:cs="Calibri"/>
          <w:color w:val="242424"/>
          <w:sz w:val="24"/>
          <w:szCs w:val="24"/>
        </w:rPr>
        <w:t>Many</w:t>
      </w:r>
      <w:r w:rsidR="00704F30" w:rsidRPr="006A20A7">
        <w:rPr>
          <w:rFonts w:ascii="Calibri" w:hAnsi="Calibri" w:cs="Calibri"/>
          <w:color w:val="242424"/>
          <w:sz w:val="24"/>
          <w:szCs w:val="24"/>
        </w:rPr>
        <w:t xml:space="preserve"> of our members undertake this type of work and make </w:t>
      </w:r>
      <w:r w:rsidR="00702894" w:rsidRPr="006A20A7">
        <w:rPr>
          <w:rFonts w:ascii="Calibri" w:hAnsi="Calibri" w:cs="Calibri"/>
          <w:color w:val="242424"/>
          <w:sz w:val="24"/>
          <w:szCs w:val="24"/>
        </w:rPr>
        <w:t xml:space="preserve">the required </w:t>
      </w:r>
      <w:r w:rsidR="00704F30" w:rsidRPr="006A20A7">
        <w:rPr>
          <w:rFonts w:ascii="Calibri" w:hAnsi="Calibri" w:cs="Calibri"/>
          <w:color w:val="242424"/>
          <w:sz w:val="24"/>
          <w:szCs w:val="24"/>
        </w:rPr>
        <w:t>declaration</w:t>
      </w:r>
      <w:r w:rsidR="00702894" w:rsidRPr="006A20A7">
        <w:rPr>
          <w:rFonts w:ascii="Calibri" w:hAnsi="Calibri" w:cs="Calibri"/>
          <w:color w:val="242424"/>
          <w:sz w:val="24"/>
          <w:szCs w:val="24"/>
        </w:rPr>
        <w:t>s</w:t>
      </w:r>
      <w:r w:rsidR="00704F30" w:rsidRPr="006A20A7">
        <w:rPr>
          <w:rFonts w:ascii="Calibri" w:hAnsi="Calibri" w:cs="Calibri"/>
          <w:color w:val="242424"/>
          <w:sz w:val="24"/>
          <w:szCs w:val="24"/>
        </w:rPr>
        <w:t xml:space="preserve"> to us - but inevitably th</w:t>
      </w:r>
      <w:r w:rsidR="00702894" w:rsidRPr="006A20A7">
        <w:rPr>
          <w:rFonts w:ascii="Calibri" w:hAnsi="Calibri" w:cs="Calibri"/>
          <w:color w:val="242424"/>
          <w:sz w:val="24"/>
          <w:szCs w:val="24"/>
        </w:rPr>
        <w:t>e numbers involved</w:t>
      </w:r>
      <w:r w:rsidR="00704F30" w:rsidRPr="006A20A7">
        <w:rPr>
          <w:rFonts w:ascii="Calibri" w:hAnsi="Calibri" w:cs="Calibri"/>
          <w:color w:val="242424"/>
          <w:sz w:val="24"/>
          <w:szCs w:val="24"/>
        </w:rPr>
        <w:t xml:space="preserve"> fluctuate. </w:t>
      </w:r>
    </w:p>
    <w:p w14:paraId="2FD1EAD5" w14:textId="77777777" w:rsidR="00DD7AA5" w:rsidRPr="006A20A7" w:rsidRDefault="00DD7AA5" w:rsidP="00891F88">
      <w:pPr>
        <w:spacing w:after="0" w:line="240" w:lineRule="auto"/>
        <w:jc w:val="both"/>
        <w:textAlignment w:val="baseline"/>
        <w:rPr>
          <w:rFonts w:ascii="Calibri" w:hAnsi="Calibri" w:cs="Calibri"/>
          <w:color w:val="242424"/>
          <w:sz w:val="24"/>
          <w:szCs w:val="24"/>
        </w:rPr>
      </w:pPr>
    </w:p>
    <w:p w14:paraId="54597286" w14:textId="64D0504E" w:rsidR="00B7419C" w:rsidRPr="006A20A7" w:rsidRDefault="00DD7AA5" w:rsidP="00891F88">
      <w:pPr>
        <w:spacing w:after="0" w:line="240" w:lineRule="auto"/>
        <w:jc w:val="both"/>
        <w:textAlignment w:val="baseline"/>
        <w:rPr>
          <w:rFonts w:ascii="Calibri" w:hAnsi="Calibri" w:cs="Calibri"/>
          <w:color w:val="242424"/>
          <w:sz w:val="24"/>
          <w:szCs w:val="24"/>
        </w:rPr>
      </w:pPr>
      <w:r w:rsidRPr="006A20A7">
        <w:rPr>
          <w:rFonts w:ascii="Calibri" w:hAnsi="Calibri" w:cs="Calibri"/>
          <w:color w:val="242424"/>
          <w:sz w:val="24"/>
          <w:szCs w:val="24"/>
        </w:rPr>
        <w:t xml:space="preserve">There is an </w:t>
      </w:r>
      <w:r w:rsidR="00C60070" w:rsidRPr="006A20A7">
        <w:rPr>
          <w:rFonts w:ascii="Calibri" w:hAnsi="Calibri" w:cs="Calibri"/>
          <w:color w:val="242424"/>
          <w:sz w:val="24"/>
          <w:szCs w:val="24"/>
        </w:rPr>
        <w:t>overlap</w:t>
      </w:r>
      <w:r w:rsidRPr="006A20A7">
        <w:rPr>
          <w:rFonts w:ascii="Calibri" w:hAnsi="Calibri" w:cs="Calibri"/>
          <w:color w:val="242424"/>
          <w:sz w:val="24"/>
          <w:szCs w:val="24"/>
        </w:rPr>
        <w:t xml:space="preserve"> with </w:t>
      </w:r>
      <w:r w:rsidR="00C60070" w:rsidRPr="006A20A7">
        <w:rPr>
          <w:rFonts w:ascii="Calibri" w:hAnsi="Calibri" w:cs="Calibri"/>
          <w:color w:val="242424"/>
          <w:sz w:val="24"/>
          <w:szCs w:val="24"/>
        </w:rPr>
        <w:t xml:space="preserve">ORCL’s role that we explain below. </w:t>
      </w:r>
    </w:p>
    <w:p w14:paraId="3CDBBEF2" w14:textId="77777777" w:rsidR="00B02E68" w:rsidRPr="006A20A7" w:rsidRDefault="00B02E68" w:rsidP="00891F88">
      <w:pPr>
        <w:spacing w:after="0" w:line="240" w:lineRule="auto"/>
        <w:jc w:val="both"/>
        <w:textAlignment w:val="baseline"/>
        <w:rPr>
          <w:rFonts w:ascii="Calibri" w:hAnsi="Calibri" w:cs="Calibri"/>
          <w:color w:val="242424"/>
          <w:sz w:val="24"/>
          <w:szCs w:val="24"/>
        </w:rPr>
      </w:pPr>
    </w:p>
    <w:p w14:paraId="1030DB3A" w14:textId="50C0CC60" w:rsidR="00B02E68" w:rsidRPr="006A20A7" w:rsidRDefault="006B0983" w:rsidP="00891F88">
      <w:pPr>
        <w:ind w:left="720" w:hanging="720"/>
        <w:jc w:val="both"/>
        <w:rPr>
          <w:rFonts w:ascii="Calibri" w:eastAsia="Times New Roman" w:hAnsi="Calibri" w:cs="Calibri"/>
          <w:kern w:val="0"/>
          <w:sz w:val="24"/>
          <w:szCs w:val="24"/>
          <w:u w:val="single"/>
          <w:lang w:eastAsia="en-GB"/>
          <w14:ligatures w14:val="none"/>
        </w:rPr>
      </w:pPr>
      <w:r w:rsidRPr="006A20A7">
        <w:rPr>
          <w:rFonts w:ascii="Calibri" w:eastAsia="Times New Roman" w:hAnsi="Calibri" w:cs="Calibri"/>
          <w:kern w:val="0"/>
          <w:sz w:val="24"/>
          <w:szCs w:val="24"/>
          <w:u w:val="single"/>
          <w:lang w:eastAsia="en-GB"/>
          <w14:ligatures w14:val="none"/>
        </w:rPr>
        <w:t xml:space="preserve">The </w:t>
      </w:r>
      <w:r w:rsidR="00B02E68" w:rsidRPr="006A20A7">
        <w:rPr>
          <w:rFonts w:ascii="Calibri" w:eastAsia="Times New Roman" w:hAnsi="Calibri" w:cs="Calibri"/>
          <w:kern w:val="0"/>
          <w:sz w:val="24"/>
          <w:szCs w:val="24"/>
          <w:u w:val="single"/>
          <w:lang w:eastAsia="en-GB"/>
          <w14:ligatures w14:val="none"/>
        </w:rPr>
        <w:t>O</w:t>
      </w:r>
      <w:r w:rsidR="00675F11" w:rsidRPr="006A20A7">
        <w:rPr>
          <w:rFonts w:ascii="Calibri" w:eastAsia="Times New Roman" w:hAnsi="Calibri" w:cs="Calibri"/>
          <w:kern w:val="0"/>
          <w:sz w:val="24"/>
          <w:szCs w:val="24"/>
          <w:u w:val="single"/>
          <w:lang w:eastAsia="en-GB"/>
          <w14:ligatures w14:val="none"/>
        </w:rPr>
        <w:t xml:space="preserve">ffice of the </w:t>
      </w:r>
      <w:r w:rsidR="00B02E68" w:rsidRPr="006A20A7">
        <w:rPr>
          <w:rFonts w:ascii="Calibri" w:eastAsia="Times New Roman" w:hAnsi="Calibri" w:cs="Calibri"/>
          <w:kern w:val="0"/>
          <w:sz w:val="24"/>
          <w:szCs w:val="24"/>
          <w:u w:val="single"/>
          <w:lang w:eastAsia="en-GB"/>
          <w14:ligatures w14:val="none"/>
        </w:rPr>
        <w:t>R</w:t>
      </w:r>
      <w:r w:rsidR="00675F11" w:rsidRPr="006A20A7">
        <w:rPr>
          <w:rFonts w:ascii="Calibri" w:eastAsia="Times New Roman" w:hAnsi="Calibri" w:cs="Calibri"/>
          <w:kern w:val="0"/>
          <w:sz w:val="24"/>
          <w:szCs w:val="24"/>
          <w:u w:val="single"/>
          <w:lang w:eastAsia="en-GB"/>
          <w14:ligatures w14:val="none"/>
        </w:rPr>
        <w:t xml:space="preserve">egistrar of Consultant </w:t>
      </w:r>
      <w:r w:rsidR="00B02E68" w:rsidRPr="006A20A7">
        <w:rPr>
          <w:rFonts w:ascii="Calibri" w:eastAsia="Times New Roman" w:hAnsi="Calibri" w:cs="Calibri"/>
          <w:kern w:val="0"/>
          <w:sz w:val="24"/>
          <w:szCs w:val="24"/>
          <w:u w:val="single"/>
          <w:lang w:eastAsia="en-GB"/>
          <w14:ligatures w14:val="none"/>
        </w:rPr>
        <w:t>L</w:t>
      </w:r>
      <w:r w:rsidR="00675F11" w:rsidRPr="006A20A7">
        <w:rPr>
          <w:rFonts w:ascii="Calibri" w:eastAsia="Times New Roman" w:hAnsi="Calibri" w:cs="Calibri"/>
          <w:kern w:val="0"/>
          <w:sz w:val="24"/>
          <w:szCs w:val="24"/>
          <w:u w:val="single"/>
          <w:lang w:eastAsia="en-GB"/>
          <w14:ligatures w14:val="none"/>
        </w:rPr>
        <w:t xml:space="preserve">obbyists (ORCL) </w:t>
      </w:r>
      <w:r w:rsidR="00B02E68" w:rsidRPr="006A20A7">
        <w:rPr>
          <w:rFonts w:ascii="Calibri" w:eastAsia="Times New Roman" w:hAnsi="Calibri" w:cs="Calibri"/>
          <w:kern w:val="0"/>
          <w:sz w:val="24"/>
          <w:szCs w:val="24"/>
          <w:u w:val="single"/>
          <w:lang w:eastAsia="en-GB"/>
          <w14:ligatures w14:val="none"/>
        </w:rPr>
        <w:t xml:space="preserve"> </w:t>
      </w:r>
    </w:p>
    <w:p w14:paraId="466DB31B" w14:textId="7DCBAEC6" w:rsidR="00B25356" w:rsidRPr="006A20A7" w:rsidRDefault="00B02E68" w:rsidP="00891F88">
      <w:pPr>
        <w:jc w:val="both"/>
        <w:rPr>
          <w:rFonts w:ascii="Calibri" w:eastAsia="Times New Roman" w:hAnsi="Calibri" w:cs="Calibri"/>
          <w:color w:val="000000"/>
          <w:kern w:val="0"/>
          <w:sz w:val="24"/>
          <w:szCs w:val="24"/>
          <w:lang w:eastAsia="en-GB"/>
          <w14:ligatures w14:val="none"/>
        </w:rPr>
      </w:pPr>
      <w:r w:rsidRPr="006A20A7">
        <w:rPr>
          <w:rFonts w:ascii="Calibri" w:eastAsia="Times New Roman" w:hAnsi="Calibri" w:cs="Calibri"/>
          <w:color w:val="000000"/>
          <w:kern w:val="0"/>
          <w:sz w:val="24"/>
          <w:szCs w:val="24"/>
          <w:lang w:eastAsia="en-GB"/>
          <w14:ligatures w14:val="none"/>
        </w:rPr>
        <w:t xml:space="preserve">The PA Code is </w:t>
      </w:r>
      <w:r w:rsidR="00675F11" w:rsidRPr="006A20A7">
        <w:rPr>
          <w:rFonts w:ascii="Calibri" w:eastAsia="Times New Roman" w:hAnsi="Calibri" w:cs="Calibri"/>
          <w:color w:val="000000"/>
          <w:kern w:val="0"/>
          <w:sz w:val="24"/>
          <w:szCs w:val="24"/>
          <w:lang w:eastAsia="en-GB"/>
          <w14:ligatures w14:val="none"/>
        </w:rPr>
        <w:t xml:space="preserve">currently </w:t>
      </w:r>
      <w:r w:rsidRPr="006A20A7">
        <w:rPr>
          <w:rFonts w:ascii="Calibri" w:eastAsia="Times New Roman" w:hAnsi="Calibri" w:cs="Calibri"/>
          <w:color w:val="000000"/>
          <w:kern w:val="0"/>
          <w:sz w:val="24"/>
          <w:szCs w:val="24"/>
          <w:lang w:eastAsia="en-GB"/>
          <w14:ligatures w14:val="none"/>
        </w:rPr>
        <w:t xml:space="preserve">recognised by </w:t>
      </w:r>
      <w:r w:rsidR="00B06079" w:rsidRPr="006A20A7">
        <w:rPr>
          <w:rFonts w:ascii="Calibri" w:eastAsia="Times New Roman" w:hAnsi="Calibri" w:cs="Calibri"/>
          <w:color w:val="000000"/>
          <w:kern w:val="0"/>
          <w:sz w:val="24"/>
          <w:szCs w:val="24"/>
          <w:lang w:eastAsia="en-GB"/>
          <w14:ligatures w14:val="none"/>
        </w:rPr>
        <w:t xml:space="preserve">the </w:t>
      </w:r>
      <w:r w:rsidRPr="006A20A7">
        <w:rPr>
          <w:rFonts w:ascii="Calibri" w:eastAsia="Times New Roman" w:hAnsi="Calibri" w:cs="Calibri"/>
          <w:color w:val="000000"/>
          <w:kern w:val="0"/>
          <w:sz w:val="24"/>
          <w:szCs w:val="24"/>
          <w:lang w:eastAsia="en-GB"/>
          <w14:ligatures w14:val="none"/>
        </w:rPr>
        <w:t>O</w:t>
      </w:r>
      <w:r w:rsidR="00B06079" w:rsidRPr="006A20A7">
        <w:rPr>
          <w:rFonts w:ascii="Calibri" w:eastAsia="Times New Roman" w:hAnsi="Calibri" w:cs="Calibri"/>
          <w:color w:val="000000"/>
          <w:kern w:val="0"/>
          <w:sz w:val="24"/>
          <w:szCs w:val="24"/>
          <w:lang w:eastAsia="en-GB"/>
          <w14:ligatures w14:val="none"/>
        </w:rPr>
        <w:t xml:space="preserve">ffice of the Registrar of Consultant Lobbyists (ORCL). </w:t>
      </w:r>
      <w:r w:rsidR="00675F11" w:rsidRPr="006A20A7">
        <w:rPr>
          <w:rFonts w:ascii="Calibri" w:eastAsia="Times New Roman" w:hAnsi="Calibri" w:cs="Calibri"/>
          <w:color w:val="000000"/>
          <w:kern w:val="0"/>
          <w:sz w:val="24"/>
          <w:szCs w:val="24"/>
          <w:lang w:eastAsia="en-GB"/>
          <w14:ligatures w14:val="none"/>
        </w:rPr>
        <w:t>ORCL</w:t>
      </w:r>
      <w:r w:rsidR="006B0983" w:rsidRPr="006A20A7">
        <w:rPr>
          <w:rFonts w:ascii="Calibri" w:eastAsia="Times New Roman" w:hAnsi="Calibri" w:cs="Calibri"/>
          <w:color w:val="000000"/>
          <w:kern w:val="0"/>
          <w:sz w:val="24"/>
          <w:szCs w:val="24"/>
          <w:lang w:eastAsia="en-GB"/>
          <w14:ligatures w14:val="none"/>
        </w:rPr>
        <w:t xml:space="preserve"> was </w:t>
      </w:r>
      <w:r w:rsidRPr="006A20A7">
        <w:rPr>
          <w:rFonts w:ascii="Calibri" w:eastAsia="Times New Roman" w:hAnsi="Calibri" w:cs="Calibri"/>
          <w:color w:val="000000"/>
          <w:kern w:val="0"/>
          <w:sz w:val="24"/>
          <w:szCs w:val="24"/>
          <w:lang w:eastAsia="en-GB"/>
          <w14:ligatures w14:val="none"/>
        </w:rPr>
        <w:t xml:space="preserve">set up under the Transparency of Lobbying, Non-party Campaigning and Trade Union Administration Act 2014 (‘the </w:t>
      </w:r>
      <w:proofErr w:type="gramStart"/>
      <w:r w:rsidR="00EF5127" w:rsidRPr="006A20A7">
        <w:rPr>
          <w:rFonts w:ascii="Calibri" w:eastAsia="Times New Roman" w:hAnsi="Calibri" w:cs="Calibri"/>
          <w:color w:val="000000"/>
          <w:kern w:val="0"/>
          <w:sz w:val="24"/>
          <w:szCs w:val="24"/>
          <w:lang w:eastAsia="en-GB"/>
          <w14:ligatures w14:val="none"/>
        </w:rPr>
        <w:t xml:space="preserve">2014 </w:t>
      </w:r>
      <w:r w:rsidRPr="006A20A7">
        <w:rPr>
          <w:rFonts w:ascii="Calibri" w:eastAsia="Times New Roman" w:hAnsi="Calibri" w:cs="Calibri"/>
          <w:color w:val="000000"/>
          <w:kern w:val="0"/>
          <w:sz w:val="24"/>
          <w:szCs w:val="24"/>
          <w:lang w:eastAsia="en-GB"/>
          <w14:ligatures w14:val="none"/>
        </w:rPr>
        <w:t xml:space="preserve"> Act</w:t>
      </w:r>
      <w:proofErr w:type="gramEnd"/>
      <w:r w:rsidRPr="006A20A7">
        <w:rPr>
          <w:rFonts w:ascii="Calibri" w:eastAsia="Times New Roman" w:hAnsi="Calibri" w:cs="Calibri"/>
          <w:color w:val="000000"/>
          <w:kern w:val="0"/>
          <w:sz w:val="24"/>
          <w:szCs w:val="24"/>
          <w:lang w:eastAsia="en-GB"/>
          <w14:ligatures w14:val="none"/>
        </w:rPr>
        <w:t xml:space="preserve">’). ORCL's role is to </w:t>
      </w:r>
      <w:r w:rsidR="00675F11" w:rsidRPr="006A20A7">
        <w:rPr>
          <w:rFonts w:ascii="Calibri" w:eastAsia="Times New Roman" w:hAnsi="Calibri" w:cs="Calibri"/>
          <w:color w:val="000000"/>
          <w:kern w:val="0"/>
          <w:sz w:val="24"/>
          <w:szCs w:val="24"/>
          <w:lang w:eastAsia="en-GB"/>
          <w14:ligatures w14:val="none"/>
        </w:rPr>
        <w:t>ensure</w:t>
      </w:r>
      <w:r w:rsidRPr="006A20A7">
        <w:rPr>
          <w:rFonts w:ascii="Calibri" w:eastAsia="Times New Roman" w:hAnsi="Calibri" w:cs="Calibri"/>
          <w:color w:val="000000"/>
          <w:kern w:val="0"/>
          <w:sz w:val="24"/>
          <w:szCs w:val="24"/>
          <w:lang w:eastAsia="en-GB"/>
          <w14:ligatures w14:val="none"/>
        </w:rPr>
        <w:t xml:space="preserve"> transparency in the engagement of consultant lobbyists</w:t>
      </w:r>
      <w:r w:rsidR="006B0983" w:rsidRPr="006A20A7">
        <w:rPr>
          <w:rFonts w:ascii="Calibri" w:eastAsia="Times New Roman" w:hAnsi="Calibri" w:cs="Calibri"/>
          <w:color w:val="000000"/>
          <w:kern w:val="0"/>
          <w:sz w:val="24"/>
          <w:szCs w:val="24"/>
          <w:lang w:eastAsia="en-GB"/>
          <w14:ligatures w14:val="none"/>
        </w:rPr>
        <w:t xml:space="preserve"> when they</w:t>
      </w:r>
      <w:r w:rsidRPr="006A20A7">
        <w:rPr>
          <w:rFonts w:ascii="Calibri" w:eastAsia="Times New Roman" w:hAnsi="Calibri" w:cs="Calibri"/>
          <w:color w:val="000000"/>
          <w:kern w:val="0"/>
          <w:sz w:val="24"/>
          <w:szCs w:val="24"/>
          <w:lang w:eastAsia="en-GB"/>
          <w14:ligatures w14:val="none"/>
        </w:rPr>
        <w:t xml:space="preserve"> communicat</w:t>
      </w:r>
      <w:r w:rsidR="00683CA3" w:rsidRPr="006A20A7">
        <w:rPr>
          <w:rFonts w:ascii="Calibri" w:eastAsia="Times New Roman" w:hAnsi="Calibri" w:cs="Calibri"/>
          <w:color w:val="000000"/>
          <w:kern w:val="0"/>
          <w:sz w:val="24"/>
          <w:szCs w:val="24"/>
          <w:lang w:eastAsia="en-GB"/>
          <w14:ligatures w14:val="none"/>
        </w:rPr>
        <w:t>e</w:t>
      </w:r>
      <w:r w:rsidRPr="006A20A7">
        <w:rPr>
          <w:rFonts w:ascii="Calibri" w:eastAsia="Times New Roman" w:hAnsi="Calibri" w:cs="Calibri"/>
          <w:color w:val="000000"/>
          <w:kern w:val="0"/>
          <w:sz w:val="24"/>
          <w:szCs w:val="24"/>
          <w:lang w:eastAsia="en-GB"/>
          <w14:ligatures w14:val="none"/>
        </w:rPr>
        <w:t xml:space="preserve"> 'with a UK Government Minister or Permanent Secretary (or certain equivalents) on behalf of a third party, in return for payment'. Consultant lobbyists </w:t>
      </w:r>
      <w:proofErr w:type="gramStart"/>
      <w:r w:rsidRPr="006A20A7">
        <w:rPr>
          <w:rFonts w:ascii="Calibri" w:eastAsia="Times New Roman" w:hAnsi="Calibri" w:cs="Calibri"/>
          <w:color w:val="000000"/>
          <w:kern w:val="0"/>
          <w:sz w:val="24"/>
          <w:szCs w:val="24"/>
          <w:lang w:eastAsia="en-GB"/>
          <w14:ligatures w14:val="none"/>
        </w:rPr>
        <w:t>have to</w:t>
      </w:r>
      <w:proofErr w:type="gramEnd"/>
      <w:r w:rsidRPr="006A20A7">
        <w:rPr>
          <w:rFonts w:ascii="Calibri" w:eastAsia="Times New Roman" w:hAnsi="Calibri" w:cs="Calibri"/>
          <w:color w:val="000000"/>
          <w:kern w:val="0"/>
          <w:sz w:val="24"/>
          <w:szCs w:val="24"/>
          <w:lang w:eastAsia="en-GB"/>
          <w14:ligatures w14:val="none"/>
        </w:rPr>
        <w:t xml:space="preserve"> register</w:t>
      </w:r>
      <w:r w:rsidR="00683CA3" w:rsidRPr="006A20A7">
        <w:rPr>
          <w:rFonts w:ascii="Calibri" w:eastAsia="Times New Roman" w:hAnsi="Calibri" w:cs="Calibri"/>
          <w:color w:val="000000"/>
          <w:kern w:val="0"/>
          <w:sz w:val="24"/>
          <w:szCs w:val="24"/>
          <w:lang w:eastAsia="en-GB"/>
          <w14:ligatures w14:val="none"/>
        </w:rPr>
        <w:t xml:space="preserve"> with ORCL</w:t>
      </w:r>
      <w:r w:rsidRPr="006A20A7">
        <w:rPr>
          <w:rFonts w:ascii="Calibri" w:eastAsia="Times New Roman" w:hAnsi="Calibri" w:cs="Calibri"/>
          <w:color w:val="000000"/>
          <w:kern w:val="0"/>
          <w:sz w:val="24"/>
          <w:szCs w:val="24"/>
          <w:lang w:eastAsia="en-GB"/>
          <w14:ligatures w14:val="none"/>
        </w:rPr>
        <w:t xml:space="preserve"> before conducting any consultant lobbying activity</w:t>
      </w:r>
      <w:r w:rsidR="004A76CF" w:rsidRPr="006A20A7">
        <w:rPr>
          <w:rFonts w:ascii="Calibri" w:eastAsia="Times New Roman" w:hAnsi="Calibri" w:cs="Calibri"/>
          <w:color w:val="000000"/>
          <w:kern w:val="0"/>
          <w:sz w:val="24"/>
          <w:szCs w:val="24"/>
          <w:lang w:eastAsia="en-GB"/>
          <w14:ligatures w14:val="none"/>
        </w:rPr>
        <w:t xml:space="preserve"> </w:t>
      </w:r>
      <w:r w:rsidRPr="006A20A7">
        <w:rPr>
          <w:rFonts w:ascii="Calibri" w:eastAsia="Times New Roman" w:hAnsi="Calibri" w:cs="Calibri"/>
          <w:color w:val="000000"/>
          <w:kern w:val="0"/>
          <w:sz w:val="24"/>
          <w:szCs w:val="24"/>
          <w:lang w:eastAsia="en-GB"/>
          <w14:ligatures w14:val="none"/>
        </w:rPr>
        <w:t>and submit details of clients they have lobbied for each quarter. These details are the</w:t>
      </w:r>
      <w:r w:rsidR="00776E4C" w:rsidRPr="006A20A7">
        <w:rPr>
          <w:rFonts w:ascii="Calibri" w:eastAsia="Times New Roman" w:hAnsi="Calibri" w:cs="Calibri"/>
          <w:color w:val="000000"/>
          <w:kern w:val="0"/>
          <w:sz w:val="24"/>
          <w:szCs w:val="24"/>
          <w:lang w:eastAsia="en-GB"/>
          <w14:ligatures w14:val="none"/>
        </w:rPr>
        <w:t>n</w:t>
      </w:r>
      <w:r w:rsidRPr="006A20A7">
        <w:rPr>
          <w:rFonts w:ascii="Calibri" w:eastAsia="Times New Roman" w:hAnsi="Calibri" w:cs="Calibri"/>
          <w:color w:val="000000"/>
          <w:kern w:val="0"/>
          <w:sz w:val="24"/>
          <w:szCs w:val="24"/>
          <w:lang w:eastAsia="en-GB"/>
          <w14:ligatures w14:val="none"/>
        </w:rPr>
        <w:t xml:space="preserve"> published in a Register which the public can consult. </w:t>
      </w:r>
      <w:r w:rsidR="00776E4C" w:rsidRPr="006A20A7">
        <w:rPr>
          <w:rFonts w:ascii="Calibri" w:eastAsia="Times New Roman" w:hAnsi="Calibri" w:cs="Calibri"/>
          <w:kern w:val="0"/>
          <w:sz w:val="24"/>
          <w:szCs w:val="24"/>
          <w:lang w:eastAsia="en-GB"/>
          <w14:ligatures w14:val="none"/>
        </w:rPr>
        <w:t xml:space="preserve"> </w:t>
      </w:r>
      <w:r w:rsidRPr="006A20A7">
        <w:rPr>
          <w:rFonts w:ascii="Calibri" w:eastAsia="Times New Roman" w:hAnsi="Calibri" w:cs="Calibri"/>
          <w:color w:val="000000"/>
          <w:kern w:val="0"/>
          <w:sz w:val="24"/>
          <w:szCs w:val="24"/>
          <w:lang w:eastAsia="en-GB"/>
          <w14:ligatures w14:val="none"/>
        </w:rPr>
        <w:t xml:space="preserve">When consultant </w:t>
      </w:r>
      <w:r w:rsidRPr="006A20A7">
        <w:rPr>
          <w:rFonts w:ascii="Calibri" w:eastAsia="Times New Roman" w:hAnsi="Calibri" w:cs="Calibri"/>
          <w:color w:val="000000"/>
          <w:kern w:val="0"/>
          <w:sz w:val="24"/>
          <w:szCs w:val="24"/>
          <w:lang w:eastAsia="en-GB"/>
          <w14:ligatures w14:val="none"/>
        </w:rPr>
        <w:lastRenderedPageBreak/>
        <w:t xml:space="preserve">lobbyists join the Register, they </w:t>
      </w:r>
      <w:proofErr w:type="gramStart"/>
      <w:r w:rsidRPr="006A20A7">
        <w:rPr>
          <w:rFonts w:ascii="Calibri" w:eastAsia="Times New Roman" w:hAnsi="Calibri" w:cs="Calibri"/>
          <w:color w:val="000000"/>
          <w:kern w:val="0"/>
          <w:sz w:val="24"/>
          <w:szCs w:val="24"/>
          <w:lang w:eastAsia="en-GB"/>
          <w14:ligatures w14:val="none"/>
        </w:rPr>
        <w:t>have to</w:t>
      </w:r>
      <w:proofErr w:type="gramEnd"/>
      <w:r w:rsidRPr="006A20A7">
        <w:rPr>
          <w:rFonts w:ascii="Calibri" w:eastAsia="Times New Roman" w:hAnsi="Calibri" w:cs="Calibri"/>
          <w:color w:val="000000"/>
          <w:kern w:val="0"/>
          <w:sz w:val="24"/>
          <w:szCs w:val="24"/>
          <w:lang w:eastAsia="en-GB"/>
          <w14:ligatures w14:val="none"/>
        </w:rPr>
        <w:t xml:space="preserve"> declare whether they subscribe to a relevant code of conduct</w:t>
      </w:r>
      <w:r w:rsidR="00C56E4E" w:rsidRPr="006A20A7">
        <w:rPr>
          <w:rFonts w:ascii="Calibri" w:eastAsia="Times New Roman" w:hAnsi="Calibri" w:cs="Calibri"/>
          <w:color w:val="000000"/>
          <w:kern w:val="0"/>
          <w:sz w:val="24"/>
          <w:szCs w:val="24"/>
          <w:lang w:eastAsia="en-GB"/>
          <w14:ligatures w14:val="none"/>
        </w:rPr>
        <w:t>, although there is</w:t>
      </w:r>
      <w:r w:rsidRPr="006A20A7">
        <w:rPr>
          <w:rFonts w:ascii="Calibri" w:eastAsia="Times New Roman" w:hAnsi="Calibri" w:cs="Calibri"/>
          <w:color w:val="000000"/>
          <w:kern w:val="0"/>
          <w:sz w:val="24"/>
          <w:szCs w:val="24"/>
          <w:lang w:eastAsia="en-GB"/>
          <w14:ligatures w14:val="none"/>
        </w:rPr>
        <w:t xml:space="preserve"> no obligation under the </w:t>
      </w:r>
      <w:r w:rsidR="00EF5127" w:rsidRPr="006A20A7">
        <w:rPr>
          <w:rFonts w:ascii="Calibri" w:eastAsia="Times New Roman" w:hAnsi="Calibri" w:cs="Calibri"/>
          <w:color w:val="000000"/>
          <w:kern w:val="0"/>
          <w:sz w:val="24"/>
          <w:szCs w:val="24"/>
          <w:lang w:eastAsia="en-GB"/>
          <w14:ligatures w14:val="none"/>
        </w:rPr>
        <w:t xml:space="preserve">2014 </w:t>
      </w:r>
      <w:r w:rsidRPr="006A20A7">
        <w:rPr>
          <w:rFonts w:ascii="Calibri" w:eastAsia="Times New Roman" w:hAnsi="Calibri" w:cs="Calibri"/>
          <w:color w:val="000000"/>
          <w:kern w:val="0"/>
          <w:sz w:val="24"/>
          <w:szCs w:val="24"/>
          <w:lang w:eastAsia="en-GB"/>
          <w14:ligatures w14:val="none"/>
        </w:rPr>
        <w:t xml:space="preserve">Act for </w:t>
      </w:r>
      <w:r w:rsidR="00671BB6" w:rsidRPr="006A20A7">
        <w:rPr>
          <w:rFonts w:ascii="Calibri" w:eastAsia="Times New Roman" w:hAnsi="Calibri" w:cs="Calibri"/>
          <w:color w:val="000000"/>
          <w:kern w:val="0"/>
          <w:sz w:val="24"/>
          <w:szCs w:val="24"/>
          <w:lang w:eastAsia="en-GB"/>
          <w14:ligatures w14:val="none"/>
        </w:rPr>
        <w:t>them to do so.</w:t>
      </w:r>
      <w:r w:rsidRPr="006A20A7">
        <w:rPr>
          <w:rFonts w:ascii="Calibri" w:eastAsia="Times New Roman" w:hAnsi="Calibri" w:cs="Calibri"/>
          <w:color w:val="000000"/>
          <w:kern w:val="0"/>
          <w:sz w:val="24"/>
          <w:szCs w:val="24"/>
          <w:lang w:eastAsia="en-GB"/>
          <w14:ligatures w14:val="none"/>
        </w:rPr>
        <w:t xml:space="preserve"> </w:t>
      </w:r>
    </w:p>
    <w:p w14:paraId="61C50FE4" w14:textId="33554541" w:rsidR="00CD78C0" w:rsidRPr="006A20A7" w:rsidRDefault="00B02E68" w:rsidP="00891F88">
      <w:pPr>
        <w:jc w:val="both"/>
        <w:rPr>
          <w:rFonts w:ascii="Calibri" w:eastAsia="Times New Roman" w:hAnsi="Calibri" w:cs="Calibri"/>
          <w:color w:val="000000"/>
          <w:kern w:val="0"/>
          <w:sz w:val="24"/>
          <w:szCs w:val="24"/>
          <w:lang w:eastAsia="en-GB"/>
          <w14:ligatures w14:val="none"/>
        </w:rPr>
      </w:pPr>
      <w:r w:rsidRPr="006A20A7">
        <w:rPr>
          <w:rFonts w:ascii="Calibri" w:eastAsia="Times New Roman" w:hAnsi="Calibri" w:cs="Calibri"/>
          <w:color w:val="000000"/>
          <w:kern w:val="0"/>
          <w:sz w:val="24"/>
          <w:szCs w:val="24"/>
          <w:lang w:eastAsia="en-GB"/>
          <w14:ligatures w14:val="none"/>
        </w:rPr>
        <w:t xml:space="preserve">If a registrant wishes to declare on the Register that they abide by a code of conduct, the Registrar determines whether the proposed code is ‘relevant’ to consultant lobbying and can therefore be declared on the Register. This assessment includes the requirement for a code to include some external and independent oversight in the monitoring or handling of complaints of </w:t>
      </w:r>
      <w:r w:rsidR="00901A9E" w:rsidRPr="006A20A7">
        <w:rPr>
          <w:rFonts w:ascii="Calibri" w:eastAsia="Times New Roman" w:hAnsi="Calibri" w:cs="Calibri"/>
          <w:color w:val="000000"/>
          <w:kern w:val="0"/>
          <w:sz w:val="24"/>
          <w:szCs w:val="24"/>
          <w:lang w:eastAsia="en-GB"/>
          <w14:ligatures w14:val="none"/>
        </w:rPr>
        <w:t xml:space="preserve">a </w:t>
      </w:r>
      <w:r w:rsidRPr="006A20A7">
        <w:rPr>
          <w:rFonts w:ascii="Calibri" w:eastAsia="Times New Roman" w:hAnsi="Calibri" w:cs="Calibri"/>
          <w:color w:val="000000"/>
          <w:kern w:val="0"/>
          <w:sz w:val="24"/>
          <w:szCs w:val="24"/>
          <w:lang w:eastAsia="en-GB"/>
          <w14:ligatures w14:val="none"/>
        </w:rPr>
        <w:t>breach of the code</w:t>
      </w:r>
      <w:r w:rsidR="00B25356" w:rsidRPr="006A20A7">
        <w:rPr>
          <w:rFonts w:ascii="Calibri" w:eastAsia="Times New Roman" w:hAnsi="Calibri" w:cs="Calibri"/>
          <w:color w:val="000000"/>
          <w:kern w:val="0"/>
          <w:sz w:val="24"/>
          <w:szCs w:val="24"/>
          <w:lang w:eastAsia="en-GB"/>
          <w14:ligatures w14:val="none"/>
        </w:rPr>
        <w:t>.</w:t>
      </w:r>
      <w:r w:rsidR="00510633" w:rsidRPr="006A20A7">
        <w:rPr>
          <w:rFonts w:ascii="Calibri" w:eastAsia="Times New Roman" w:hAnsi="Calibri" w:cs="Calibri"/>
          <w:color w:val="000000"/>
          <w:kern w:val="0"/>
          <w:sz w:val="24"/>
          <w:szCs w:val="24"/>
          <w:lang w:eastAsia="en-GB"/>
          <w14:ligatures w14:val="none"/>
        </w:rPr>
        <w:t xml:space="preserve"> T</w:t>
      </w:r>
      <w:r w:rsidR="00CD78C0" w:rsidRPr="006A20A7">
        <w:rPr>
          <w:rFonts w:ascii="Calibri" w:eastAsia="Times New Roman" w:hAnsi="Calibri" w:cs="Calibri"/>
          <w:color w:val="000000"/>
          <w:kern w:val="0"/>
          <w:sz w:val="24"/>
          <w:szCs w:val="24"/>
          <w:lang w:eastAsia="en-GB"/>
          <w14:ligatures w14:val="none"/>
        </w:rPr>
        <w:t>he PA Code is currently recognise</w:t>
      </w:r>
      <w:r w:rsidR="004170DB" w:rsidRPr="006A20A7">
        <w:rPr>
          <w:rFonts w:ascii="Calibri" w:eastAsia="Times New Roman" w:hAnsi="Calibri" w:cs="Calibri"/>
          <w:color w:val="000000"/>
          <w:kern w:val="0"/>
          <w:sz w:val="24"/>
          <w:szCs w:val="24"/>
          <w:lang w:eastAsia="en-GB"/>
          <w14:ligatures w14:val="none"/>
        </w:rPr>
        <w:t xml:space="preserve">d </w:t>
      </w:r>
      <w:r w:rsidR="00CD78C0" w:rsidRPr="006A20A7">
        <w:rPr>
          <w:rFonts w:ascii="Calibri" w:eastAsia="Times New Roman" w:hAnsi="Calibri" w:cs="Calibri"/>
          <w:color w:val="000000"/>
          <w:kern w:val="0"/>
          <w:sz w:val="24"/>
          <w:szCs w:val="24"/>
          <w:lang w:eastAsia="en-GB"/>
          <w14:ligatures w14:val="none"/>
        </w:rPr>
        <w:t xml:space="preserve">by ORCL as meeting </w:t>
      </w:r>
      <w:r w:rsidR="004170DB" w:rsidRPr="006A20A7">
        <w:rPr>
          <w:rFonts w:ascii="Calibri" w:eastAsia="Times New Roman" w:hAnsi="Calibri" w:cs="Calibri"/>
          <w:color w:val="000000"/>
          <w:kern w:val="0"/>
          <w:sz w:val="24"/>
          <w:szCs w:val="24"/>
          <w:lang w:eastAsia="en-GB"/>
          <w14:ligatures w14:val="none"/>
        </w:rPr>
        <w:t xml:space="preserve">these criteria. </w:t>
      </w:r>
    </w:p>
    <w:p w14:paraId="5CE42E1E" w14:textId="77777777" w:rsidR="00B464D3" w:rsidRPr="006A20A7" w:rsidRDefault="00B464D3" w:rsidP="00891F88">
      <w:pPr>
        <w:shd w:val="clear" w:color="auto" w:fill="FFFFFF"/>
        <w:spacing w:after="0" w:line="240" w:lineRule="auto"/>
        <w:ind w:firstLine="69"/>
        <w:jc w:val="both"/>
        <w:textAlignment w:val="baseline"/>
        <w:rPr>
          <w:rFonts w:ascii="Calibri" w:eastAsia="Times New Roman" w:hAnsi="Calibri" w:cs="Calibri"/>
          <w:b/>
          <w:bCs/>
          <w:kern w:val="0"/>
          <w:sz w:val="24"/>
          <w:szCs w:val="24"/>
          <w:lang w:eastAsia="en-GB"/>
          <w14:ligatures w14:val="none"/>
        </w:rPr>
      </w:pPr>
    </w:p>
    <w:p w14:paraId="5CE34B1A" w14:textId="38CA0E97" w:rsidR="00B86C67" w:rsidRPr="006A20A7" w:rsidRDefault="00F2691F" w:rsidP="00891F88">
      <w:pPr>
        <w:shd w:val="clear" w:color="auto" w:fill="FFFFFF"/>
        <w:spacing w:after="0" w:line="240" w:lineRule="auto"/>
        <w:jc w:val="both"/>
        <w:textAlignment w:val="baseline"/>
        <w:rPr>
          <w:rFonts w:ascii="Calibri" w:eastAsia="Times New Roman" w:hAnsi="Calibri" w:cs="Calibri"/>
          <w:b/>
          <w:bCs/>
          <w:kern w:val="0"/>
          <w:sz w:val="24"/>
          <w:szCs w:val="24"/>
          <w:lang w:eastAsia="en-GB"/>
          <w14:ligatures w14:val="none"/>
        </w:rPr>
      </w:pPr>
      <w:r w:rsidRPr="006A20A7">
        <w:rPr>
          <w:rFonts w:ascii="Calibri" w:eastAsia="Times New Roman" w:hAnsi="Calibri" w:cs="Calibri"/>
          <w:b/>
          <w:bCs/>
          <w:kern w:val="0"/>
          <w:sz w:val="24"/>
          <w:szCs w:val="24"/>
          <w:lang w:eastAsia="en-GB"/>
          <w14:ligatures w14:val="none"/>
        </w:rPr>
        <w:t xml:space="preserve">This review </w:t>
      </w:r>
    </w:p>
    <w:p w14:paraId="12688CAA" w14:textId="77777777" w:rsidR="00AE1F2F" w:rsidRPr="006A20A7" w:rsidRDefault="00AE1F2F" w:rsidP="00891F88">
      <w:pPr>
        <w:shd w:val="clear" w:color="auto" w:fill="FFFFFF"/>
        <w:spacing w:after="0" w:line="240" w:lineRule="auto"/>
        <w:jc w:val="both"/>
        <w:textAlignment w:val="baseline"/>
        <w:rPr>
          <w:rFonts w:ascii="Calibri" w:eastAsia="Times New Roman" w:hAnsi="Calibri" w:cs="Calibri"/>
          <w:color w:val="242424"/>
          <w:kern w:val="0"/>
          <w:sz w:val="24"/>
          <w:szCs w:val="24"/>
          <w:lang w:eastAsia="en-GB"/>
          <w14:ligatures w14:val="none"/>
        </w:rPr>
      </w:pPr>
    </w:p>
    <w:p w14:paraId="35CE4550" w14:textId="3C59AEB0" w:rsidR="00941C68" w:rsidRPr="006A20A7" w:rsidRDefault="00027F9A" w:rsidP="00941C68">
      <w:pPr>
        <w:shd w:val="clear" w:color="auto" w:fill="FFFFFF"/>
        <w:spacing w:after="0" w:line="240" w:lineRule="auto"/>
        <w:textAlignment w:val="baseline"/>
        <w:rPr>
          <w:rFonts w:ascii="Calibri" w:eastAsia="Times New Roman" w:hAnsi="Calibri" w:cs="Calibri"/>
          <w:color w:val="242424"/>
          <w:kern w:val="0"/>
          <w:sz w:val="24"/>
          <w:szCs w:val="24"/>
          <w:lang w:eastAsia="en-GB"/>
          <w14:ligatures w14:val="none"/>
        </w:rPr>
      </w:pPr>
      <w:r w:rsidRPr="006A20A7">
        <w:rPr>
          <w:rFonts w:ascii="Calibri" w:eastAsia="Times New Roman" w:hAnsi="Calibri" w:cs="Calibri"/>
          <w:color w:val="000000"/>
          <w:kern w:val="0"/>
          <w:sz w:val="24"/>
          <w:szCs w:val="24"/>
          <w:lang w:eastAsia="en-GB"/>
          <w14:ligatures w14:val="none"/>
        </w:rPr>
        <w:t xml:space="preserve">We </w:t>
      </w:r>
      <w:r w:rsidR="00941C68" w:rsidRPr="006A20A7">
        <w:rPr>
          <w:rFonts w:ascii="Calibri" w:eastAsia="Times New Roman" w:hAnsi="Calibri" w:cs="Calibri"/>
          <w:color w:val="000000"/>
          <w:kern w:val="0"/>
          <w:sz w:val="24"/>
          <w:szCs w:val="24"/>
          <w:lang w:eastAsia="en-GB"/>
          <w14:ligatures w14:val="none"/>
        </w:rPr>
        <w:t xml:space="preserve">introduced a </w:t>
      </w:r>
      <w:r w:rsidR="00941C68" w:rsidRPr="006A20A7">
        <w:rPr>
          <w:rFonts w:ascii="Calibri" w:eastAsia="Times New Roman" w:hAnsi="Calibri" w:cs="Calibri"/>
          <w:color w:val="242424"/>
          <w:kern w:val="0"/>
          <w:sz w:val="24"/>
          <w:szCs w:val="24"/>
          <w:lang w:eastAsia="en-GB"/>
          <w14:ligatures w14:val="none"/>
        </w:rPr>
        <w:t xml:space="preserve">revised Code of Conduct </w:t>
      </w:r>
      <w:r w:rsidR="00210E6A" w:rsidRPr="006A20A7">
        <w:rPr>
          <w:rFonts w:ascii="Calibri" w:eastAsia="Times New Roman" w:hAnsi="Calibri" w:cs="Calibri"/>
          <w:color w:val="242424"/>
          <w:kern w:val="0"/>
          <w:sz w:val="24"/>
          <w:szCs w:val="24"/>
          <w:lang w:eastAsia="en-GB"/>
          <w14:ligatures w14:val="none"/>
        </w:rPr>
        <w:t>which</w:t>
      </w:r>
      <w:r w:rsidR="00941C68" w:rsidRPr="006A20A7">
        <w:rPr>
          <w:rFonts w:ascii="Calibri" w:eastAsia="Times New Roman" w:hAnsi="Calibri" w:cs="Calibri"/>
          <w:color w:val="242424"/>
          <w:kern w:val="0"/>
          <w:sz w:val="24"/>
          <w:szCs w:val="24"/>
          <w:lang w:eastAsia="en-GB"/>
          <w14:ligatures w14:val="none"/>
        </w:rPr>
        <w:t xml:space="preserve"> came into effect on 1 July 2024 which sets out the ethical standards that </w:t>
      </w:r>
      <w:r w:rsidR="00941C68" w:rsidRPr="006A20A7">
        <w:rPr>
          <w:rFonts w:ascii="Calibri" w:eastAsia="Times New Roman" w:hAnsi="Calibri" w:cs="Calibri"/>
          <w:color w:val="242424"/>
          <w:kern w:val="0"/>
          <w:sz w:val="24"/>
          <w:szCs w:val="24"/>
          <w:u w:val="single"/>
          <w:lang w:eastAsia="en-GB"/>
          <w14:ligatures w14:val="none"/>
        </w:rPr>
        <w:t>all</w:t>
      </w:r>
      <w:r w:rsidR="00941C68" w:rsidRPr="006A20A7">
        <w:rPr>
          <w:rFonts w:ascii="Calibri" w:eastAsia="Times New Roman" w:hAnsi="Calibri" w:cs="Calibri"/>
          <w:color w:val="242424"/>
          <w:kern w:val="0"/>
          <w:sz w:val="24"/>
          <w:szCs w:val="24"/>
          <w:lang w:eastAsia="en-GB"/>
          <w14:ligatures w14:val="none"/>
        </w:rPr>
        <w:t xml:space="preserve"> PRCA members are required to meet.  </w:t>
      </w:r>
    </w:p>
    <w:p w14:paraId="57FD2A0E" w14:textId="77777777" w:rsidR="00B35D16" w:rsidRPr="006A20A7" w:rsidRDefault="00B35D16" w:rsidP="00941C68">
      <w:pPr>
        <w:shd w:val="clear" w:color="auto" w:fill="FFFFFF"/>
        <w:spacing w:after="0" w:line="240" w:lineRule="auto"/>
        <w:textAlignment w:val="baseline"/>
        <w:rPr>
          <w:rFonts w:ascii="Calibri" w:eastAsia="Times New Roman" w:hAnsi="Calibri" w:cs="Calibri"/>
          <w:kern w:val="0"/>
          <w:sz w:val="24"/>
          <w:szCs w:val="24"/>
          <w:lang w:eastAsia="en-GB"/>
          <w14:ligatures w14:val="none"/>
        </w:rPr>
      </w:pPr>
    </w:p>
    <w:p w14:paraId="189C6396" w14:textId="09FCE030" w:rsidR="00941C68" w:rsidRPr="006A20A7" w:rsidRDefault="00027F9A" w:rsidP="000B355A">
      <w:pPr>
        <w:shd w:val="clear" w:color="auto" w:fill="FFFFFF"/>
        <w:spacing w:line="240" w:lineRule="auto"/>
        <w:jc w:val="both"/>
        <w:textAlignment w:val="baseline"/>
        <w:rPr>
          <w:rFonts w:ascii="Calibri" w:eastAsia="Times New Roman" w:hAnsi="Calibri" w:cs="Calibri"/>
          <w:color w:val="000000"/>
          <w:kern w:val="0"/>
          <w:sz w:val="24"/>
          <w:szCs w:val="24"/>
          <w:lang w:eastAsia="en-GB"/>
          <w14:ligatures w14:val="none"/>
        </w:rPr>
      </w:pPr>
      <w:r w:rsidRPr="006A20A7">
        <w:rPr>
          <w:rFonts w:ascii="Calibri" w:eastAsia="Times New Roman" w:hAnsi="Calibri" w:cs="Calibri"/>
          <w:color w:val="242424"/>
          <w:kern w:val="0"/>
          <w:sz w:val="24"/>
          <w:szCs w:val="24"/>
          <w:lang w:eastAsia="en-GB"/>
          <w14:ligatures w14:val="none"/>
        </w:rPr>
        <w:t xml:space="preserve">We have </w:t>
      </w:r>
      <w:r w:rsidR="000B355A" w:rsidRPr="006A20A7">
        <w:rPr>
          <w:rFonts w:ascii="Calibri" w:eastAsia="Times New Roman" w:hAnsi="Calibri" w:cs="Calibri"/>
          <w:color w:val="242424"/>
          <w:kern w:val="0"/>
          <w:sz w:val="24"/>
          <w:szCs w:val="24"/>
          <w:lang w:eastAsia="en-GB"/>
          <w14:ligatures w14:val="none"/>
        </w:rPr>
        <w:t>committed to reviewing the PA Code, and we believe it is time to do so now as:</w:t>
      </w:r>
      <w:r w:rsidR="000B355A" w:rsidRPr="006A20A7">
        <w:rPr>
          <w:rFonts w:ascii="Calibri" w:eastAsia="Times New Roman" w:hAnsi="Calibri" w:cs="Calibri"/>
          <w:color w:val="242424"/>
          <w:kern w:val="0"/>
          <w:sz w:val="24"/>
          <w:szCs w:val="24"/>
          <w:lang w:eastAsia="en-GB"/>
          <w14:ligatures w14:val="none"/>
        </w:rPr>
        <w:tab/>
      </w:r>
    </w:p>
    <w:p w14:paraId="373C7664" w14:textId="45314776" w:rsidR="00EB74F4" w:rsidRPr="006A20A7" w:rsidRDefault="00EB74F4" w:rsidP="00C368CA">
      <w:pPr>
        <w:numPr>
          <w:ilvl w:val="0"/>
          <w:numId w:val="2"/>
        </w:numPr>
        <w:shd w:val="clear" w:color="auto" w:fill="FFFFFF"/>
        <w:spacing w:before="100" w:beforeAutospacing="1" w:after="100" w:afterAutospacing="1" w:line="240" w:lineRule="auto"/>
        <w:jc w:val="both"/>
        <w:textAlignment w:val="baseline"/>
        <w:rPr>
          <w:rFonts w:ascii="Calibri" w:eastAsia="Times New Roman" w:hAnsi="Calibri" w:cs="Calibri"/>
          <w:color w:val="000000"/>
          <w:kern w:val="0"/>
          <w:sz w:val="24"/>
          <w:szCs w:val="24"/>
          <w:lang w:eastAsia="en-GB"/>
          <w14:ligatures w14:val="none"/>
        </w:rPr>
      </w:pPr>
      <w:r w:rsidRPr="006A20A7">
        <w:rPr>
          <w:rFonts w:ascii="Calibri" w:eastAsia="Times New Roman" w:hAnsi="Calibri" w:cs="Calibri"/>
          <w:color w:val="000000"/>
          <w:kern w:val="0"/>
          <w:sz w:val="24"/>
          <w:szCs w:val="24"/>
          <w:lang w:eastAsia="en-GB"/>
          <w14:ligatures w14:val="none"/>
        </w:rPr>
        <w:t xml:space="preserve">it has been in operation for more than a decade, but has not been substantially reviewed </w:t>
      </w:r>
      <w:r w:rsidR="00724B2F" w:rsidRPr="006A20A7">
        <w:rPr>
          <w:rFonts w:ascii="Calibri" w:eastAsia="Times New Roman" w:hAnsi="Calibri" w:cs="Calibri"/>
          <w:color w:val="000000"/>
          <w:kern w:val="0"/>
          <w:sz w:val="24"/>
          <w:szCs w:val="24"/>
          <w:lang w:eastAsia="en-GB"/>
          <w14:ligatures w14:val="none"/>
        </w:rPr>
        <w:t>since</w:t>
      </w:r>
      <w:r w:rsidRPr="006A20A7">
        <w:rPr>
          <w:rFonts w:ascii="Calibri" w:eastAsia="Times New Roman" w:hAnsi="Calibri" w:cs="Calibri"/>
          <w:color w:val="000000"/>
          <w:kern w:val="0"/>
          <w:sz w:val="24"/>
          <w:szCs w:val="24"/>
          <w:lang w:eastAsia="en-GB"/>
          <w14:ligatures w14:val="none"/>
        </w:rPr>
        <w:t xml:space="preserve"> 2018</w:t>
      </w:r>
    </w:p>
    <w:p w14:paraId="50EA563E" w14:textId="77777777" w:rsidR="00D579C3" w:rsidRPr="006A20A7" w:rsidRDefault="00D579C3" w:rsidP="00C368CA">
      <w:pPr>
        <w:numPr>
          <w:ilvl w:val="0"/>
          <w:numId w:val="2"/>
        </w:numPr>
        <w:shd w:val="clear" w:color="auto" w:fill="FFFFFF"/>
        <w:spacing w:after="0" w:line="240" w:lineRule="auto"/>
        <w:jc w:val="both"/>
        <w:textAlignment w:val="baseline"/>
        <w:rPr>
          <w:rFonts w:ascii="Calibri" w:eastAsia="Times New Roman" w:hAnsi="Calibri" w:cs="Calibri"/>
          <w:kern w:val="0"/>
          <w:sz w:val="24"/>
          <w:szCs w:val="24"/>
          <w:lang w:eastAsia="en-GB"/>
          <w14:ligatures w14:val="none"/>
        </w:rPr>
      </w:pPr>
      <w:r w:rsidRPr="006A20A7">
        <w:rPr>
          <w:rFonts w:ascii="Calibri" w:eastAsia="Times New Roman" w:hAnsi="Calibri" w:cs="Calibri"/>
          <w:color w:val="242424"/>
          <w:kern w:val="0"/>
          <w:sz w:val="24"/>
          <w:szCs w:val="24"/>
          <w:lang w:eastAsia="en-GB"/>
          <w14:ligatures w14:val="none"/>
        </w:rPr>
        <w:t>the PA Code unnecessarily duplicates many of the provisions in the revised Code of Conduct or other legal requirements </w:t>
      </w:r>
    </w:p>
    <w:p w14:paraId="48FB5793" w14:textId="77777777" w:rsidR="00D579C3" w:rsidRPr="006A20A7" w:rsidRDefault="00D579C3" w:rsidP="00C368CA">
      <w:pPr>
        <w:numPr>
          <w:ilvl w:val="0"/>
          <w:numId w:val="2"/>
        </w:numPr>
        <w:shd w:val="clear" w:color="auto" w:fill="FFFFFF"/>
        <w:spacing w:after="0" w:line="240" w:lineRule="auto"/>
        <w:jc w:val="both"/>
        <w:textAlignment w:val="baseline"/>
        <w:rPr>
          <w:rFonts w:ascii="Calibri" w:eastAsia="Times New Roman" w:hAnsi="Calibri" w:cs="Calibri"/>
          <w:kern w:val="0"/>
          <w:sz w:val="24"/>
          <w:szCs w:val="24"/>
          <w:lang w:eastAsia="en-GB"/>
          <w14:ligatures w14:val="none"/>
        </w:rPr>
      </w:pPr>
      <w:r w:rsidRPr="006A20A7">
        <w:rPr>
          <w:rFonts w:ascii="Calibri" w:eastAsia="Times New Roman" w:hAnsi="Calibri" w:cs="Calibri"/>
          <w:color w:val="242424"/>
          <w:kern w:val="0"/>
          <w:sz w:val="24"/>
          <w:szCs w:val="24"/>
          <w:lang w:eastAsia="en-GB"/>
          <w14:ligatures w14:val="none"/>
        </w:rPr>
        <w:t>it has become increasingly clear from queries raised by Members, the public and other external organisations, that some of the PA Code’s provisions are unclear, difficult to understand and to apply in practice </w:t>
      </w:r>
    </w:p>
    <w:p w14:paraId="6D5B6E14" w14:textId="51CA4D16" w:rsidR="00D579C3" w:rsidRPr="006A20A7" w:rsidRDefault="00D579C3" w:rsidP="00C368CA">
      <w:pPr>
        <w:numPr>
          <w:ilvl w:val="0"/>
          <w:numId w:val="2"/>
        </w:numPr>
        <w:shd w:val="clear" w:color="auto" w:fill="FFFFFF"/>
        <w:spacing w:after="0" w:line="240" w:lineRule="auto"/>
        <w:jc w:val="both"/>
        <w:textAlignment w:val="baseline"/>
        <w:rPr>
          <w:rFonts w:ascii="Calibri" w:eastAsia="Times New Roman" w:hAnsi="Calibri" w:cs="Calibri"/>
          <w:kern w:val="0"/>
          <w:sz w:val="24"/>
          <w:szCs w:val="24"/>
          <w:lang w:eastAsia="en-GB"/>
          <w14:ligatures w14:val="none"/>
        </w:rPr>
      </w:pPr>
      <w:r w:rsidRPr="006A20A7">
        <w:rPr>
          <w:rFonts w:ascii="Calibri" w:eastAsia="Times New Roman" w:hAnsi="Calibri" w:cs="Calibri"/>
          <w:color w:val="242424"/>
          <w:kern w:val="0"/>
          <w:sz w:val="24"/>
          <w:szCs w:val="24"/>
          <w:lang w:eastAsia="en-GB"/>
          <w14:ligatures w14:val="none"/>
        </w:rPr>
        <w:t>the PA Code attaches a now obsolete set of disciplinary procedures  (these were replaced in July 2024</w:t>
      </w:r>
      <w:r w:rsidR="00227C93" w:rsidRPr="006A20A7">
        <w:rPr>
          <w:rFonts w:ascii="Calibri" w:eastAsia="Times New Roman" w:hAnsi="Calibri" w:cs="Calibri"/>
          <w:color w:val="242424"/>
          <w:kern w:val="0"/>
          <w:sz w:val="24"/>
          <w:szCs w:val="24"/>
          <w:lang w:eastAsia="en-GB"/>
          <w14:ligatures w14:val="none"/>
        </w:rPr>
        <w:t xml:space="preserve"> by the </w:t>
      </w:r>
      <w:hyperlink r:id="rId11" w:history="1">
        <w:r w:rsidRPr="006A20A7">
          <w:rPr>
            <w:rStyle w:val="Hyperlink"/>
            <w:rFonts w:ascii="Calibri" w:eastAsia="Times New Roman" w:hAnsi="Calibri" w:cs="Calibri"/>
            <w:kern w:val="0"/>
            <w:sz w:val="24"/>
            <w:szCs w:val="24"/>
            <w:lang w:eastAsia="en-GB"/>
            <w14:ligatures w14:val="none"/>
          </w:rPr>
          <w:t>Complaints Procedure</w:t>
        </w:r>
      </w:hyperlink>
      <w:r w:rsidRPr="006A20A7">
        <w:rPr>
          <w:rFonts w:ascii="Calibri" w:eastAsia="Times New Roman" w:hAnsi="Calibri" w:cs="Calibri"/>
          <w:color w:val="242424"/>
          <w:kern w:val="0"/>
          <w:sz w:val="24"/>
          <w:szCs w:val="24"/>
          <w:lang w:eastAsia="en-GB"/>
          <w14:ligatures w14:val="none"/>
        </w:rPr>
        <w:t>)</w:t>
      </w:r>
    </w:p>
    <w:p w14:paraId="679AE0A3" w14:textId="5F6B0E67" w:rsidR="00D579C3" w:rsidRPr="006A20A7" w:rsidRDefault="00D579C3" w:rsidP="00C368CA">
      <w:pPr>
        <w:numPr>
          <w:ilvl w:val="0"/>
          <w:numId w:val="2"/>
        </w:numPr>
        <w:shd w:val="clear" w:color="auto" w:fill="FFFFFF"/>
        <w:spacing w:after="0" w:line="240" w:lineRule="auto"/>
        <w:jc w:val="both"/>
        <w:textAlignment w:val="baseline"/>
        <w:rPr>
          <w:rFonts w:ascii="Calibri" w:eastAsia="Times New Roman" w:hAnsi="Calibri" w:cs="Calibri"/>
          <w:kern w:val="0"/>
          <w:sz w:val="24"/>
          <w:szCs w:val="24"/>
          <w:lang w:eastAsia="en-GB"/>
          <w14:ligatures w14:val="none"/>
        </w:rPr>
      </w:pPr>
      <w:r w:rsidRPr="006A20A7">
        <w:rPr>
          <w:rFonts w:ascii="Calibri" w:eastAsia="Times New Roman" w:hAnsi="Calibri" w:cs="Calibri"/>
          <w:color w:val="242424"/>
          <w:kern w:val="0"/>
          <w:sz w:val="24"/>
          <w:szCs w:val="24"/>
          <w:lang w:eastAsia="en-GB"/>
          <w14:ligatures w14:val="none"/>
        </w:rPr>
        <w:t>In May 2024, The Public Administration and Constitutional Affairs Committee (PACAC) completed a</w:t>
      </w:r>
      <w:hyperlink r:id="rId12" w:history="1">
        <w:r w:rsidRPr="006A20A7">
          <w:rPr>
            <w:rStyle w:val="Hyperlink"/>
            <w:rFonts w:ascii="Calibri" w:eastAsia="Times New Roman" w:hAnsi="Calibri" w:cs="Calibri"/>
            <w:kern w:val="0"/>
            <w:sz w:val="24"/>
            <w:szCs w:val="24"/>
            <w:lang w:eastAsia="en-GB"/>
            <w14:ligatures w14:val="none"/>
          </w:rPr>
          <w:t xml:space="preserve"> report</w:t>
        </w:r>
      </w:hyperlink>
      <w:r w:rsidRPr="006A20A7">
        <w:rPr>
          <w:rFonts w:ascii="Calibri" w:eastAsia="Times New Roman" w:hAnsi="Calibri" w:cs="Calibri"/>
          <w:color w:val="242424"/>
          <w:kern w:val="0"/>
          <w:sz w:val="24"/>
          <w:szCs w:val="24"/>
          <w:lang w:eastAsia="en-GB"/>
          <w14:ligatures w14:val="none"/>
        </w:rPr>
        <w:t xml:space="preserve"> of the impact of the </w:t>
      </w:r>
      <w:r w:rsidR="00270AD8" w:rsidRPr="006A20A7">
        <w:rPr>
          <w:rFonts w:ascii="Calibri" w:eastAsia="Times New Roman" w:hAnsi="Calibri" w:cs="Calibri"/>
          <w:color w:val="242424"/>
          <w:kern w:val="0"/>
          <w:sz w:val="24"/>
          <w:szCs w:val="24"/>
          <w:lang w:eastAsia="en-GB"/>
          <w14:ligatures w14:val="none"/>
        </w:rPr>
        <w:t>2014</w:t>
      </w:r>
      <w:r w:rsidR="003870B2" w:rsidRPr="006A20A7">
        <w:rPr>
          <w:rFonts w:ascii="Calibri" w:eastAsia="Times New Roman" w:hAnsi="Calibri" w:cs="Calibri"/>
          <w:color w:val="242424"/>
          <w:kern w:val="0"/>
          <w:sz w:val="24"/>
          <w:szCs w:val="24"/>
          <w:lang w:eastAsia="en-GB"/>
          <w14:ligatures w14:val="none"/>
        </w:rPr>
        <w:t xml:space="preserve"> </w:t>
      </w:r>
      <w:r w:rsidRPr="006A20A7">
        <w:rPr>
          <w:rFonts w:ascii="Calibri" w:eastAsia="Times New Roman" w:hAnsi="Calibri" w:cs="Calibri"/>
          <w:color w:val="242424"/>
          <w:kern w:val="0"/>
          <w:sz w:val="24"/>
          <w:szCs w:val="24"/>
          <w:lang w:eastAsia="en-GB"/>
          <w14:ligatures w14:val="none"/>
        </w:rPr>
        <w:t xml:space="preserve">Act. The 2024 review made </w:t>
      </w:r>
      <w:proofErr w:type="gramStart"/>
      <w:r w:rsidR="00020C18" w:rsidRPr="006A20A7">
        <w:rPr>
          <w:rFonts w:ascii="Calibri" w:eastAsia="Times New Roman" w:hAnsi="Calibri" w:cs="Calibri"/>
          <w:color w:val="242424"/>
          <w:kern w:val="0"/>
          <w:sz w:val="24"/>
          <w:szCs w:val="24"/>
          <w:lang w:eastAsia="en-GB"/>
          <w14:ligatures w14:val="none"/>
        </w:rPr>
        <w:t xml:space="preserve">a </w:t>
      </w:r>
      <w:r w:rsidRPr="006A20A7">
        <w:rPr>
          <w:rFonts w:ascii="Calibri" w:eastAsia="Times New Roman" w:hAnsi="Calibri" w:cs="Calibri"/>
          <w:color w:val="242424"/>
          <w:kern w:val="0"/>
          <w:sz w:val="24"/>
          <w:szCs w:val="24"/>
          <w:lang w:eastAsia="en-GB"/>
          <w14:ligatures w14:val="none"/>
        </w:rPr>
        <w:t>number of</w:t>
      </w:r>
      <w:proofErr w:type="gramEnd"/>
      <w:r w:rsidRPr="006A20A7">
        <w:rPr>
          <w:rFonts w:ascii="Calibri" w:eastAsia="Times New Roman" w:hAnsi="Calibri" w:cs="Calibri"/>
          <w:color w:val="242424"/>
          <w:kern w:val="0"/>
          <w:sz w:val="24"/>
          <w:szCs w:val="24"/>
          <w:lang w:eastAsia="en-GB"/>
          <w14:ligatures w14:val="none"/>
        </w:rPr>
        <w:t xml:space="preserve"> recommendations to strengthen the operation of ORCL’s register, including greater transparency and frequency of MPs’ declarations but did not recommend any wholesale changes to the </w:t>
      </w:r>
      <w:r w:rsidR="009019FA" w:rsidRPr="006A20A7">
        <w:rPr>
          <w:rFonts w:ascii="Calibri" w:eastAsia="Times New Roman" w:hAnsi="Calibri" w:cs="Calibri"/>
          <w:color w:val="242424"/>
          <w:kern w:val="0"/>
          <w:sz w:val="24"/>
          <w:szCs w:val="24"/>
          <w:lang w:eastAsia="en-GB"/>
          <w14:ligatures w14:val="none"/>
        </w:rPr>
        <w:t xml:space="preserve">2014 </w:t>
      </w:r>
      <w:r w:rsidRPr="006A20A7">
        <w:rPr>
          <w:rFonts w:ascii="Calibri" w:eastAsia="Times New Roman" w:hAnsi="Calibri" w:cs="Calibri"/>
          <w:color w:val="242424"/>
          <w:kern w:val="0"/>
          <w:sz w:val="24"/>
          <w:szCs w:val="24"/>
          <w:lang w:eastAsia="en-GB"/>
          <w14:ligatures w14:val="none"/>
        </w:rPr>
        <w:t>Act. The report did, however, welcome the voluntary submission of professional lobbyists to high standards of behaviour and accountability via the PRCA’s Codes, its register and disciplinary processes</w:t>
      </w:r>
      <w:r w:rsidR="00275A21" w:rsidRPr="006A20A7">
        <w:rPr>
          <w:rFonts w:ascii="Calibri" w:eastAsia="Times New Roman" w:hAnsi="Calibri" w:cs="Calibri"/>
          <w:color w:val="242424"/>
          <w:kern w:val="0"/>
          <w:sz w:val="24"/>
          <w:szCs w:val="24"/>
          <w:lang w:eastAsia="en-GB"/>
          <w14:ligatures w14:val="none"/>
        </w:rPr>
        <w:t>.</w:t>
      </w:r>
    </w:p>
    <w:p w14:paraId="43B01793" w14:textId="7434A353" w:rsidR="0087555C" w:rsidRPr="006A20A7" w:rsidRDefault="008C5C38" w:rsidP="00C368CA">
      <w:pPr>
        <w:shd w:val="clear" w:color="auto" w:fill="FFFFFF"/>
        <w:spacing w:before="100" w:beforeAutospacing="1" w:after="100" w:afterAutospacing="1" w:line="240" w:lineRule="auto"/>
        <w:jc w:val="both"/>
        <w:textAlignment w:val="baseline"/>
        <w:rPr>
          <w:rFonts w:ascii="Calibri" w:eastAsia="Times New Roman" w:hAnsi="Calibri" w:cs="Calibri"/>
          <w:kern w:val="0"/>
          <w:sz w:val="24"/>
          <w:szCs w:val="24"/>
          <w:lang w:eastAsia="en-GB"/>
          <w14:ligatures w14:val="none"/>
        </w:rPr>
      </w:pPr>
      <w:r w:rsidRPr="006A20A7">
        <w:rPr>
          <w:rFonts w:ascii="Calibri" w:eastAsia="Times New Roman" w:hAnsi="Calibri" w:cs="Calibri"/>
          <w:kern w:val="0"/>
          <w:sz w:val="24"/>
          <w:szCs w:val="24"/>
          <w:lang w:eastAsia="en-GB"/>
          <w14:ligatures w14:val="none"/>
        </w:rPr>
        <w:t xml:space="preserve">To help inform our approach on some of the more complex </w:t>
      </w:r>
      <w:r w:rsidR="00BE43C2" w:rsidRPr="006A20A7">
        <w:rPr>
          <w:rFonts w:ascii="Calibri" w:eastAsia="Times New Roman" w:hAnsi="Calibri" w:cs="Calibri"/>
          <w:kern w:val="0"/>
          <w:sz w:val="24"/>
          <w:szCs w:val="24"/>
          <w:lang w:eastAsia="en-GB"/>
          <w14:ligatures w14:val="none"/>
        </w:rPr>
        <w:t>standards</w:t>
      </w:r>
      <w:r w:rsidRPr="006A20A7">
        <w:rPr>
          <w:rFonts w:ascii="Calibri" w:eastAsia="Times New Roman" w:hAnsi="Calibri" w:cs="Calibri"/>
          <w:kern w:val="0"/>
          <w:sz w:val="24"/>
          <w:szCs w:val="24"/>
          <w:lang w:eastAsia="en-GB"/>
          <w14:ligatures w14:val="none"/>
        </w:rPr>
        <w:t xml:space="preserve"> in the PA Code, we </w:t>
      </w:r>
      <w:r w:rsidR="00BE43C2" w:rsidRPr="006A20A7">
        <w:rPr>
          <w:rFonts w:ascii="Calibri" w:eastAsia="Times New Roman" w:hAnsi="Calibri" w:cs="Calibri"/>
          <w:kern w:val="0"/>
          <w:sz w:val="24"/>
          <w:szCs w:val="24"/>
          <w:lang w:eastAsia="en-GB"/>
          <w14:ligatures w14:val="none"/>
        </w:rPr>
        <w:t>decided to see</w:t>
      </w:r>
      <w:r w:rsidR="00275A21" w:rsidRPr="006A20A7">
        <w:rPr>
          <w:rFonts w:ascii="Calibri" w:eastAsia="Times New Roman" w:hAnsi="Calibri" w:cs="Calibri"/>
          <w:kern w:val="0"/>
          <w:sz w:val="24"/>
          <w:szCs w:val="24"/>
          <w:lang w:eastAsia="en-GB"/>
          <w14:ligatures w14:val="none"/>
        </w:rPr>
        <w:t xml:space="preserve">k </w:t>
      </w:r>
      <w:r w:rsidR="00D57AA3" w:rsidRPr="006A20A7">
        <w:rPr>
          <w:rFonts w:ascii="Calibri" w:eastAsia="Times New Roman" w:hAnsi="Calibri" w:cs="Calibri"/>
          <w:kern w:val="0"/>
          <w:sz w:val="24"/>
          <w:szCs w:val="24"/>
          <w:lang w:eastAsia="en-GB"/>
          <w14:ligatures w14:val="none"/>
        </w:rPr>
        <w:t>initial</w:t>
      </w:r>
      <w:r w:rsidR="00511F98" w:rsidRPr="006A20A7">
        <w:rPr>
          <w:rFonts w:ascii="Calibri" w:eastAsia="Times New Roman" w:hAnsi="Calibri" w:cs="Calibri"/>
          <w:kern w:val="0"/>
          <w:sz w:val="24"/>
          <w:szCs w:val="24"/>
          <w:lang w:eastAsia="en-GB"/>
          <w14:ligatures w14:val="none"/>
        </w:rPr>
        <w:t xml:space="preserve"> </w:t>
      </w:r>
      <w:r w:rsidR="00BE43C2" w:rsidRPr="006A20A7">
        <w:rPr>
          <w:rFonts w:ascii="Calibri" w:eastAsia="Times New Roman" w:hAnsi="Calibri" w:cs="Calibri"/>
          <w:kern w:val="0"/>
          <w:sz w:val="24"/>
          <w:szCs w:val="24"/>
          <w:lang w:eastAsia="en-GB"/>
          <w14:ligatures w14:val="none"/>
        </w:rPr>
        <w:t>preliminary views</w:t>
      </w:r>
      <w:r w:rsidR="00511F98" w:rsidRPr="006A20A7">
        <w:rPr>
          <w:rFonts w:ascii="Calibri" w:eastAsia="Times New Roman" w:hAnsi="Calibri" w:cs="Calibri"/>
          <w:kern w:val="0"/>
          <w:sz w:val="24"/>
          <w:szCs w:val="24"/>
          <w:lang w:eastAsia="en-GB"/>
          <w14:ligatures w14:val="none"/>
        </w:rPr>
        <w:t xml:space="preserve"> via </w:t>
      </w:r>
      <w:r w:rsidR="00E163B2" w:rsidRPr="006A20A7">
        <w:rPr>
          <w:rFonts w:ascii="Calibri" w:eastAsia="Times New Roman" w:hAnsi="Calibri" w:cs="Calibri"/>
          <w:kern w:val="0"/>
          <w:sz w:val="24"/>
          <w:szCs w:val="24"/>
          <w:lang w:eastAsia="en-GB"/>
          <w14:ligatures w14:val="none"/>
        </w:rPr>
        <w:t>a public Call for Evidence</w:t>
      </w:r>
      <w:r w:rsidR="007D5060" w:rsidRPr="006A20A7">
        <w:rPr>
          <w:rFonts w:ascii="Calibri" w:eastAsia="Times New Roman" w:hAnsi="Calibri" w:cs="Calibri"/>
          <w:kern w:val="0"/>
          <w:sz w:val="24"/>
          <w:szCs w:val="24"/>
          <w:lang w:eastAsia="en-GB"/>
          <w14:ligatures w14:val="none"/>
        </w:rPr>
        <w:t>.</w:t>
      </w:r>
      <w:r w:rsidR="00BE43C2" w:rsidRPr="006A20A7">
        <w:rPr>
          <w:rFonts w:ascii="Calibri" w:eastAsia="Times New Roman" w:hAnsi="Calibri" w:cs="Calibri"/>
          <w:kern w:val="0"/>
          <w:sz w:val="24"/>
          <w:szCs w:val="24"/>
          <w:lang w:eastAsia="en-GB"/>
          <w14:ligatures w14:val="none"/>
        </w:rPr>
        <w:t xml:space="preserve"> </w:t>
      </w:r>
      <w:r w:rsidR="00DC45E6" w:rsidRPr="006A20A7">
        <w:rPr>
          <w:rFonts w:ascii="Calibri" w:eastAsia="Times New Roman" w:hAnsi="Calibri" w:cs="Calibri"/>
          <w:kern w:val="0"/>
          <w:sz w:val="24"/>
          <w:szCs w:val="24"/>
          <w:lang w:eastAsia="en-GB"/>
          <w14:ligatures w14:val="none"/>
        </w:rPr>
        <w:tab/>
      </w:r>
    </w:p>
    <w:p w14:paraId="4E3D9CB1" w14:textId="77777777" w:rsidR="007D5060" w:rsidRPr="006A20A7" w:rsidRDefault="0087555C" w:rsidP="00C368CA">
      <w:pPr>
        <w:shd w:val="clear" w:color="auto" w:fill="FFFFFF"/>
        <w:spacing w:before="100" w:beforeAutospacing="1" w:after="100" w:afterAutospacing="1" w:line="240" w:lineRule="auto"/>
        <w:jc w:val="both"/>
        <w:textAlignment w:val="baseline"/>
        <w:rPr>
          <w:rFonts w:ascii="Calibri" w:eastAsia="Times New Roman" w:hAnsi="Calibri" w:cs="Calibri"/>
          <w:b/>
          <w:bCs/>
          <w:kern w:val="0"/>
          <w:sz w:val="24"/>
          <w:szCs w:val="24"/>
          <w:lang w:eastAsia="en-GB"/>
          <w14:ligatures w14:val="none"/>
        </w:rPr>
      </w:pPr>
      <w:r w:rsidRPr="006A20A7">
        <w:rPr>
          <w:rFonts w:ascii="Calibri" w:eastAsia="Times New Roman" w:hAnsi="Calibri" w:cs="Calibri"/>
          <w:b/>
          <w:bCs/>
          <w:kern w:val="0"/>
          <w:sz w:val="24"/>
          <w:szCs w:val="24"/>
          <w:lang w:eastAsia="en-GB"/>
          <w14:ligatures w14:val="none"/>
        </w:rPr>
        <w:t>Call for Evidence</w:t>
      </w:r>
      <w:r w:rsidR="00A262EE" w:rsidRPr="006A20A7">
        <w:rPr>
          <w:rFonts w:ascii="Calibri" w:eastAsia="Times New Roman" w:hAnsi="Calibri" w:cs="Calibri"/>
          <w:b/>
          <w:bCs/>
          <w:kern w:val="0"/>
          <w:sz w:val="24"/>
          <w:szCs w:val="24"/>
          <w:lang w:eastAsia="en-GB"/>
          <w14:ligatures w14:val="none"/>
        </w:rPr>
        <w:tab/>
      </w:r>
      <w:r w:rsidR="00A262EE" w:rsidRPr="006A20A7">
        <w:rPr>
          <w:rFonts w:ascii="Calibri" w:eastAsia="Times New Roman" w:hAnsi="Calibri" w:cs="Calibri"/>
          <w:b/>
          <w:bCs/>
          <w:kern w:val="0"/>
          <w:sz w:val="24"/>
          <w:szCs w:val="24"/>
          <w:lang w:eastAsia="en-GB"/>
          <w14:ligatures w14:val="none"/>
        </w:rPr>
        <w:tab/>
      </w:r>
      <w:r w:rsidR="00A262EE" w:rsidRPr="006A20A7">
        <w:rPr>
          <w:rFonts w:ascii="Calibri" w:eastAsia="Times New Roman" w:hAnsi="Calibri" w:cs="Calibri"/>
          <w:b/>
          <w:bCs/>
          <w:kern w:val="0"/>
          <w:sz w:val="24"/>
          <w:szCs w:val="24"/>
          <w:lang w:eastAsia="en-GB"/>
          <w14:ligatures w14:val="none"/>
        </w:rPr>
        <w:tab/>
      </w:r>
      <w:r w:rsidR="00DC45E6" w:rsidRPr="006A20A7">
        <w:rPr>
          <w:rFonts w:ascii="Calibri" w:eastAsia="Times New Roman" w:hAnsi="Calibri" w:cs="Calibri"/>
          <w:b/>
          <w:bCs/>
          <w:kern w:val="0"/>
          <w:sz w:val="24"/>
          <w:szCs w:val="24"/>
          <w:lang w:eastAsia="en-GB"/>
          <w14:ligatures w14:val="none"/>
        </w:rPr>
        <w:tab/>
      </w:r>
      <w:r w:rsidR="00DC45E6" w:rsidRPr="006A20A7">
        <w:rPr>
          <w:rFonts w:ascii="Calibri" w:eastAsia="Times New Roman" w:hAnsi="Calibri" w:cs="Calibri"/>
          <w:b/>
          <w:bCs/>
          <w:kern w:val="0"/>
          <w:sz w:val="24"/>
          <w:szCs w:val="24"/>
          <w:lang w:eastAsia="en-GB"/>
          <w14:ligatures w14:val="none"/>
        </w:rPr>
        <w:tab/>
      </w:r>
      <w:r w:rsidR="00DC45E6" w:rsidRPr="006A20A7">
        <w:rPr>
          <w:rFonts w:ascii="Calibri" w:eastAsia="Times New Roman" w:hAnsi="Calibri" w:cs="Calibri"/>
          <w:b/>
          <w:bCs/>
          <w:kern w:val="0"/>
          <w:sz w:val="24"/>
          <w:szCs w:val="24"/>
          <w:lang w:eastAsia="en-GB"/>
          <w14:ligatures w14:val="none"/>
        </w:rPr>
        <w:tab/>
      </w:r>
      <w:r w:rsidR="00DC45E6" w:rsidRPr="006A20A7">
        <w:rPr>
          <w:rFonts w:ascii="Calibri" w:eastAsia="Times New Roman" w:hAnsi="Calibri" w:cs="Calibri"/>
          <w:b/>
          <w:bCs/>
          <w:kern w:val="0"/>
          <w:sz w:val="24"/>
          <w:szCs w:val="24"/>
          <w:lang w:eastAsia="en-GB"/>
          <w14:ligatures w14:val="none"/>
        </w:rPr>
        <w:tab/>
      </w:r>
      <w:r w:rsidR="00DC45E6" w:rsidRPr="006A20A7">
        <w:rPr>
          <w:rFonts w:ascii="Calibri" w:eastAsia="Times New Roman" w:hAnsi="Calibri" w:cs="Calibri"/>
          <w:b/>
          <w:bCs/>
          <w:kern w:val="0"/>
          <w:sz w:val="24"/>
          <w:szCs w:val="24"/>
          <w:lang w:eastAsia="en-GB"/>
          <w14:ligatures w14:val="none"/>
        </w:rPr>
        <w:tab/>
      </w:r>
      <w:r w:rsidR="00DC45E6" w:rsidRPr="006A20A7">
        <w:rPr>
          <w:rFonts w:ascii="Calibri" w:eastAsia="Times New Roman" w:hAnsi="Calibri" w:cs="Calibri"/>
          <w:b/>
          <w:bCs/>
          <w:kern w:val="0"/>
          <w:sz w:val="24"/>
          <w:szCs w:val="24"/>
          <w:lang w:eastAsia="en-GB"/>
          <w14:ligatures w14:val="none"/>
        </w:rPr>
        <w:tab/>
      </w:r>
    </w:p>
    <w:p w14:paraId="0A4779C9" w14:textId="51E98237" w:rsidR="008108E6" w:rsidRPr="006A20A7" w:rsidRDefault="007D5060" w:rsidP="00C368CA">
      <w:pPr>
        <w:shd w:val="clear" w:color="auto" w:fill="FFFFFF"/>
        <w:spacing w:before="100" w:beforeAutospacing="1" w:after="100" w:afterAutospacing="1" w:line="240" w:lineRule="auto"/>
        <w:jc w:val="both"/>
        <w:textAlignment w:val="baseline"/>
        <w:rPr>
          <w:rFonts w:ascii="Calibri" w:eastAsia="Times New Roman" w:hAnsi="Calibri" w:cs="Calibri"/>
          <w:b/>
          <w:bCs/>
          <w:color w:val="000000"/>
          <w:kern w:val="0"/>
          <w:sz w:val="24"/>
          <w:szCs w:val="24"/>
          <w:lang w:eastAsia="en-GB"/>
          <w14:ligatures w14:val="none"/>
        </w:rPr>
      </w:pPr>
      <w:r w:rsidRPr="006A20A7">
        <w:rPr>
          <w:rFonts w:ascii="Calibri" w:eastAsia="Times New Roman" w:hAnsi="Calibri" w:cs="Calibri"/>
          <w:kern w:val="0"/>
          <w:sz w:val="24"/>
          <w:szCs w:val="24"/>
          <w:lang w:eastAsia="en-GB"/>
          <w14:ligatures w14:val="none"/>
        </w:rPr>
        <w:t xml:space="preserve">We issued </w:t>
      </w:r>
      <w:r w:rsidR="00E163B2" w:rsidRPr="006A20A7">
        <w:rPr>
          <w:rFonts w:ascii="Calibri" w:eastAsia="Times New Roman" w:hAnsi="Calibri" w:cs="Calibri"/>
          <w:kern w:val="0"/>
          <w:sz w:val="24"/>
          <w:szCs w:val="24"/>
          <w:lang w:eastAsia="en-GB"/>
          <w14:ligatures w14:val="none"/>
        </w:rPr>
        <w:t xml:space="preserve">the </w:t>
      </w:r>
      <w:r w:rsidR="001F04D9" w:rsidRPr="006A20A7">
        <w:rPr>
          <w:rFonts w:ascii="Calibri" w:eastAsia="Times New Roman" w:hAnsi="Calibri" w:cs="Calibri"/>
          <w:color w:val="242424"/>
          <w:kern w:val="0"/>
          <w:sz w:val="24"/>
          <w:szCs w:val="24"/>
          <w:lang w:eastAsia="en-GB"/>
          <w14:ligatures w14:val="none"/>
        </w:rPr>
        <w:t xml:space="preserve">Call for Evidence </w:t>
      </w:r>
      <w:r w:rsidR="00E163B2" w:rsidRPr="006A20A7">
        <w:rPr>
          <w:rFonts w:ascii="Calibri" w:eastAsia="Times New Roman" w:hAnsi="Calibri" w:cs="Calibri"/>
          <w:color w:val="242424"/>
          <w:kern w:val="0"/>
          <w:sz w:val="24"/>
          <w:szCs w:val="24"/>
          <w:lang w:eastAsia="en-GB"/>
          <w14:ligatures w14:val="none"/>
        </w:rPr>
        <w:t>i</w:t>
      </w:r>
      <w:r w:rsidR="00462158" w:rsidRPr="006A20A7">
        <w:rPr>
          <w:rFonts w:ascii="Calibri" w:eastAsia="Times New Roman" w:hAnsi="Calibri" w:cs="Calibri"/>
          <w:color w:val="242424"/>
          <w:kern w:val="0"/>
          <w:sz w:val="24"/>
          <w:szCs w:val="24"/>
          <w:lang w:eastAsia="en-GB"/>
          <w14:ligatures w14:val="none"/>
        </w:rPr>
        <w:t>n December 2024</w:t>
      </w:r>
      <w:r w:rsidR="00511F98" w:rsidRPr="006A20A7">
        <w:rPr>
          <w:rFonts w:ascii="Calibri" w:eastAsia="Times New Roman" w:hAnsi="Calibri" w:cs="Calibri"/>
          <w:color w:val="242424"/>
          <w:kern w:val="0"/>
          <w:sz w:val="24"/>
          <w:szCs w:val="24"/>
          <w:lang w:eastAsia="en-GB"/>
          <w14:ligatures w14:val="none"/>
        </w:rPr>
        <w:t xml:space="preserve"> for a period of six weeks</w:t>
      </w:r>
      <w:r w:rsidR="00610165" w:rsidRPr="006A20A7">
        <w:rPr>
          <w:rFonts w:ascii="Calibri" w:eastAsia="Times New Roman" w:hAnsi="Calibri" w:cs="Calibri"/>
          <w:color w:val="242424"/>
          <w:kern w:val="0"/>
          <w:sz w:val="24"/>
          <w:szCs w:val="24"/>
          <w:lang w:eastAsia="en-GB"/>
          <w14:ligatures w14:val="none"/>
        </w:rPr>
        <w:t>. This sought</w:t>
      </w:r>
      <w:r w:rsidR="001F04D9" w:rsidRPr="006A20A7">
        <w:rPr>
          <w:rFonts w:ascii="Calibri" w:eastAsia="Times New Roman" w:hAnsi="Calibri" w:cs="Calibri"/>
          <w:color w:val="242424"/>
          <w:kern w:val="0"/>
          <w:sz w:val="24"/>
          <w:szCs w:val="24"/>
          <w:lang w:eastAsia="en-GB"/>
          <w14:ligatures w14:val="none"/>
        </w:rPr>
        <w:t xml:space="preserve"> views </w:t>
      </w:r>
      <w:r w:rsidR="00497419" w:rsidRPr="006A20A7">
        <w:rPr>
          <w:rFonts w:ascii="Calibri" w:eastAsia="Times New Roman" w:hAnsi="Calibri" w:cs="Calibri"/>
          <w:color w:val="242424"/>
          <w:kern w:val="0"/>
          <w:sz w:val="24"/>
          <w:szCs w:val="24"/>
          <w:lang w:eastAsia="en-GB"/>
          <w14:ligatures w14:val="none"/>
        </w:rPr>
        <w:t>fr</w:t>
      </w:r>
      <w:r w:rsidR="00C94F14" w:rsidRPr="006A20A7">
        <w:rPr>
          <w:rFonts w:ascii="Calibri" w:eastAsia="Times New Roman" w:hAnsi="Calibri" w:cs="Calibri"/>
          <w:color w:val="242424"/>
          <w:kern w:val="0"/>
          <w:sz w:val="24"/>
          <w:szCs w:val="24"/>
          <w:lang w:eastAsia="en-GB"/>
          <w14:ligatures w14:val="none"/>
        </w:rPr>
        <w:t>o</w:t>
      </w:r>
      <w:r w:rsidR="00497419" w:rsidRPr="006A20A7">
        <w:rPr>
          <w:rFonts w:ascii="Calibri" w:eastAsia="Times New Roman" w:hAnsi="Calibri" w:cs="Calibri"/>
          <w:color w:val="242424"/>
          <w:kern w:val="0"/>
          <w:sz w:val="24"/>
          <w:szCs w:val="24"/>
          <w:lang w:eastAsia="en-GB"/>
          <w14:ligatures w14:val="none"/>
        </w:rPr>
        <w:t xml:space="preserve">m </w:t>
      </w:r>
      <w:r w:rsidR="00180B3F" w:rsidRPr="006A20A7">
        <w:rPr>
          <w:rFonts w:ascii="Calibri" w:eastAsia="Times New Roman" w:hAnsi="Calibri" w:cs="Calibri"/>
          <w:color w:val="242424"/>
          <w:kern w:val="0"/>
          <w:sz w:val="24"/>
          <w:szCs w:val="24"/>
          <w:lang w:eastAsia="en-GB"/>
          <w14:ligatures w14:val="none"/>
        </w:rPr>
        <w:t>anyone</w:t>
      </w:r>
      <w:r w:rsidR="00497419" w:rsidRPr="006A20A7">
        <w:rPr>
          <w:rFonts w:ascii="Calibri" w:eastAsia="Times New Roman" w:hAnsi="Calibri" w:cs="Calibri"/>
          <w:color w:val="242424"/>
          <w:kern w:val="0"/>
          <w:sz w:val="24"/>
          <w:szCs w:val="24"/>
          <w:lang w:eastAsia="en-GB"/>
          <w14:ligatures w14:val="none"/>
        </w:rPr>
        <w:t xml:space="preserve"> with an interest </w:t>
      </w:r>
      <w:r w:rsidR="001F04D9" w:rsidRPr="006A20A7">
        <w:rPr>
          <w:rFonts w:ascii="Calibri" w:eastAsia="Times New Roman" w:hAnsi="Calibri" w:cs="Calibri"/>
          <w:color w:val="242424"/>
          <w:kern w:val="0"/>
          <w:sz w:val="24"/>
          <w:szCs w:val="24"/>
          <w:lang w:eastAsia="en-GB"/>
          <w14:ligatures w14:val="none"/>
        </w:rPr>
        <w:t>on the content and operation of the PA Code</w:t>
      </w:r>
      <w:r w:rsidR="00180B3F" w:rsidRPr="006A20A7">
        <w:rPr>
          <w:rFonts w:ascii="Calibri" w:eastAsia="Times New Roman" w:hAnsi="Calibri" w:cs="Calibri"/>
          <w:color w:val="242424"/>
          <w:kern w:val="0"/>
          <w:sz w:val="24"/>
          <w:szCs w:val="24"/>
          <w:lang w:eastAsia="en-GB"/>
          <w14:ligatures w14:val="none"/>
        </w:rPr>
        <w:t xml:space="preserve">. We </w:t>
      </w:r>
      <w:r w:rsidR="00D62926" w:rsidRPr="006A20A7">
        <w:rPr>
          <w:rFonts w:ascii="Calibri" w:eastAsia="Times New Roman" w:hAnsi="Calibri" w:cs="Calibri"/>
          <w:color w:val="242424"/>
          <w:kern w:val="0"/>
          <w:sz w:val="24"/>
          <w:szCs w:val="24"/>
          <w:lang w:eastAsia="en-GB"/>
          <w14:ligatures w14:val="none"/>
        </w:rPr>
        <w:t xml:space="preserve">specifically asked for </w:t>
      </w:r>
      <w:r w:rsidR="00180B3F" w:rsidRPr="006A20A7">
        <w:rPr>
          <w:rFonts w:ascii="Calibri" w:eastAsia="Times New Roman" w:hAnsi="Calibri" w:cs="Calibri"/>
          <w:color w:val="242424"/>
          <w:kern w:val="0"/>
          <w:sz w:val="24"/>
          <w:szCs w:val="24"/>
          <w:lang w:eastAsia="en-GB"/>
          <w14:ligatures w14:val="none"/>
        </w:rPr>
        <w:t>views u</w:t>
      </w:r>
      <w:r w:rsidR="00497419" w:rsidRPr="006A20A7">
        <w:rPr>
          <w:rFonts w:ascii="Calibri" w:eastAsia="Times New Roman" w:hAnsi="Calibri" w:cs="Calibri"/>
          <w:color w:val="242424"/>
          <w:kern w:val="0"/>
          <w:sz w:val="24"/>
          <w:szCs w:val="24"/>
          <w:lang w:eastAsia="en-GB"/>
          <w14:ligatures w14:val="none"/>
        </w:rPr>
        <w:t xml:space="preserve">pon </w:t>
      </w:r>
      <w:proofErr w:type="gramStart"/>
      <w:r w:rsidR="00497419" w:rsidRPr="006A20A7">
        <w:rPr>
          <w:rFonts w:ascii="Calibri" w:eastAsia="Times New Roman" w:hAnsi="Calibri" w:cs="Calibri"/>
          <w:color w:val="242424"/>
          <w:kern w:val="0"/>
          <w:sz w:val="24"/>
          <w:szCs w:val="24"/>
          <w:lang w:eastAsia="en-GB"/>
          <w14:ligatures w14:val="none"/>
        </w:rPr>
        <w:t>a number of</w:t>
      </w:r>
      <w:proofErr w:type="gramEnd"/>
      <w:r w:rsidR="00180B3F" w:rsidRPr="006A20A7">
        <w:rPr>
          <w:rFonts w:ascii="Calibri" w:eastAsia="Times New Roman" w:hAnsi="Calibri" w:cs="Calibri"/>
          <w:color w:val="242424"/>
          <w:kern w:val="0"/>
          <w:sz w:val="24"/>
          <w:szCs w:val="24"/>
          <w:lang w:eastAsia="en-GB"/>
          <w14:ligatures w14:val="none"/>
        </w:rPr>
        <w:t xml:space="preserve"> </w:t>
      </w:r>
      <w:r w:rsidR="00497419" w:rsidRPr="006A20A7">
        <w:rPr>
          <w:rFonts w:ascii="Calibri" w:eastAsia="Times New Roman" w:hAnsi="Calibri" w:cs="Calibri"/>
          <w:color w:val="242424"/>
          <w:kern w:val="0"/>
          <w:sz w:val="24"/>
          <w:szCs w:val="24"/>
          <w:lang w:eastAsia="en-GB"/>
          <w14:ligatures w14:val="none"/>
        </w:rPr>
        <w:t>issues which ha</w:t>
      </w:r>
      <w:r w:rsidR="00180B3F" w:rsidRPr="006A20A7">
        <w:rPr>
          <w:rFonts w:ascii="Calibri" w:eastAsia="Times New Roman" w:hAnsi="Calibri" w:cs="Calibri"/>
          <w:color w:val="242424"/>
          <w:kern w:val="0"/>
          <w:sz w:val="24"/>
          <w:szCs w:val="24"/>
          <w:lang w:eastAsia="en-GB"/>
          <w14:ligatures w14:val="none"/>
        </w:rPr>
        <w:t>ve</w:t>
      </w:r>
      <w:r w:rsidR="00497419" w:rsidRPr="006A20A7">
        <w:rPr>
          <w:rFonts w:ascii="Calibri" w:eastAsia="Times New Roman" w:hAnsi="Calibri" w:cs="Calibri"/>
          <w:color w:val="242424"/>
          <w:kern w:val="0"/>
          <w:sz w:val="24"/>
          <w:szCs w:val="24"/>
          <w:lang w:eastAsia="en-GB"/>
          <w14:ligatures w14:val="none"/>
        </w:rPr>
        <w:t xml:space="preserve"> given rise to debate and question</w:t>
      </w:r>
      <w:r w:rsidR="00A262EE" w:rsidRPr="006A20A7">
        <w:rPr>
          <w:rFonts w:ascii="Calibri" w:eastAsia="Times New Roman" w:hAnsi="Calibri" w:cs="Calibri"/>
          <w:color w:val="242424"/>
          <w:kern w:val="0"/>
          <w:sz w:val="24"/>
          <w:szCs w:val="24"/>
          <w:lang w:eastAsia="en-GB"/>
          <w14:ligatures w14:val="none"/>
        </w:rPr>
        <w:t>s</w:t>
      </w:r>
      <w:r w:rsidR="00497419" w:rsidRPr="006A20A7">
        <w:rPr>
          <w:rFonts w:ascii="Calibri" w:eastAsia="Times New Roman" w:hAnsi="Calibri" w:cs="Calibri"/>
          <w:color w:val="242424"/>
          <w:kern w:val="0"/>
          <w:sz w:val="24"/>
          <w:szCs w:val="24"/>
          <w:lang w:eastAsia="en-GB"/>
          <w14:ligatures w14:val="none"/>
        </w:rPr>
        <w:t xml:space="preserve"> in the past</w:t>
      </w:r>
      <w:r w:rsidR="001F04D9" w:rsidRPr="006A20A7">
        <w:rPr>
          <w:rFonts w:ascii="Calibri" w:eastAsia="Times New Roman" w:hAnsi="Calibri" w:cs="Calibri"/>
          <w:color w:val="242424"/>
          <w:kern w:val="0"/>
          <w:sz w:val="24"/>
          <w:szCs w:val="24"/>
          <w:lang w:eastAsia="en-GB"/>
          <w14:ligatures w14:val="none"/>
        </w:rPr>
        <w:t>. </w:t>
      </w:r>
      <w:r w:rsidR="000C0CE3" w:rsidRPr="006A20A7">
        <w:rPr>
          <w:rFonts w:ascii="Calibri" w:eastAsia="Times New Roman" w:hAnsi="Calibri" w:cs="Calibri"/>
          <w:color w:val="242424"/>
          <w:kern w:val="0"/>
          <w:sz w:val="24"/>
          <w:szCs w:val="24"/>
          <w:lang w:eastAsia="en-GB"/>
          <w14:ligatures w14:val="none"/>
        </w:rPr>
        <w:t xml:space="preserve"> </w:t>
      </w:r>
    </w:p>
    <w:p w14:paraId="1135721C" w14:textId="1AB520E0" w:rsidR="00BD6D66" w:rsidRPr="006A20A7" w:rsidRDefault="00AE1907" w:rsidP="00C368CA">
      <w:pPr>
        <w:shd w:val="clear" w:color="auto" w:fill="FFFFFF"/>
        <w:spacing w:before="100" w:beforeAutospacing="1" w:after="100" w:afterAutospacing="1" w:line="240" w:lineRule="auto"/>
        <w:jc w:val="both"/>
        <w:textAlignment w:val="baseline"/>
        <w:rPr>
          <w:rFonts w:ascii="Calibri" w:eastAsia="Times New Roman" w:hAnsi="Calibri" w:cs="Calibri"/>
          <w:color w:val="242424"/>
          <w:kern w:val="0"/>
          <w:sz w:val="24"/>
          <w:szCs w:val="24"/>
          <w:lang w:eastAsia="en-GB"/>
          <w14:ligatures w14:val="none"/>
        </w:rPr>
      </w:pPr>
      <w:r w:rsidRPr="006A20A7">
        <w:rPr>
          <w:rFonts w:ascii="Calibri" w:eastAsia="Times New Roman" w:hAnsi="Calibri" w:cs="Calibri"/>
          <w:color w:val="242424"/>
          <w:kern w:val="0"/>
          <w:sz w:val="24"/>
          <w:szCs w:val="24"/>
          <w:lang w:eastAsia="en-GB"/>
          <w14:ligatures w14:val="none"/>
        </w:rPr>
        <w:t>We received 1</w:t>
      </w:r>
      <w:r w:rsidR="00A82E9D" w:rsidRPr="006A20A7">
        <w:rPr>
          <w:rFonts w:ascii="Calibri" w:eastAsia="Times New Roman" w:hAnsi="Calibri" w:cs="Calibri"/>
          <w:color w:val="242424"/>
          <w:kern w:val="0"/>
          <w:sz w:val="24"/>
          <w:szCs w:val="24"/>
          <w:lang w:eastAsia="en-GB"/>
          <w14:ligatures w14:val="none"/>
        </w:rPr>
        <w:t>7</w:t>
      </w:r>
      <w:r w:rsidRPr="006A20A7">
        <w:rPr>
          <w:rFonts w:ascii="Calibri" w:eastAsia="Times New Roman" w:hAnsi="Calibri" w:cs="Calibri"/>
          <w:color w:val="242424"/>
          <w:kern w:val="0"/>
          <w:sz w:val="24"/>
          <w:szCs w:val="24"/>
          <w:lang w:eastAsia="en-GB"/>
          <w14:ligatures w14:val="none"/>
        </w:rPr>
        <w:t xml:space="preserve"> </w:t>
      </w:r>
      <w:r w:rsidR="00081FD9" w:rsidRPr="006A20A7">
        <w:rPr>
          <w:rFonts w:ascii="Calibri" w:eastAsia="Times New Roman" w:hAnsi="Calibri" w:cs="Calibri"/>
          <w:color w:val="242424"/>
          <w:kern w:val="0"/>
          <w:sz w:val="24"/>
          <w:szCs w:val="24"/>
          <w:lang w:eastAsia="en-GB"/>
          <w14:ligatures w14:val="none"/>
        </w:rPr>
        <w:t xml:space="preserve">responses </w:t>
      </w:r>
      <w:r w:rsidR="00DD461D" w:rsidRPr="006A20A7">
        <w:rPr>
          <w:rFonts w:ascii="Calibri" w:eastAsia="Times New Roman" w:hAnsi="Calibri" w:cs="Calibri"/>
          <w:color w:val="242424"/>
          <w:kern w:val="0"/>
          <w:sz w:val="24"/>
          <w:szCs w:val="24"/>
          <w:lang w:eastAsia="en-GB"/>
          <w14:ligatures w14:val="none"/>
        </w:rPr>
        <w:t>in total</w:t>
      </w:r>
      <w:r w:rsidR="00511F98" w:rsidRPr="006A20A7">
        <w:rPr>
          <w:rFonts w:ascii="Calibri" w:eastAsia="Times New Roman" w:hAnsi="Calibri" w:cs="Calibri"/>
          <w:color w:val="242424"/>
          <w:kern w:val="0"/>
          <w:sz w:val="24"/>
          <w:szCs w:val="24"/>
          <w:lang w:eastAsia="en-GB"/>
          <w14:ligatures w14:val="none"/>
        </w:rPr>
        <w:t>, and we a</w:t>
      </w:r>
      <w:r w:rsidR="00017E62" w:rsidRPr="006A20A7">
        <w:rPr>
          <w:rFonts w:ascii="Calibri" w:eastAsia="Times New Roman" w:hAnsi="Calibri" w:cs="Calibri"/>
          <w:color w:val="242424"/>
          <w:kern w:val="0"/>
          <w:sz w:val="24"/>
          <w:szCs w:val="24"/>
          <w:lang w:eastAsia="en-GB"/>
          <w14:ligatures w14:val="none"/>
        </w:rPr>
        <w:t xml:space="preserve">re grateful to </w:t>
      </w:r>
      <w:r w:rsidR="00017E62" w:rsidRPr="006A20A7">
        <w:rPr>
          <w:rFonts w:ascii="Calibri" w:eastAsia="Times New Roman" w:hAnsi="Calibri" w:cs="Calibri"/>
          <w:kern w:val="0"/>
          <w:sz w:val="24"/>
          <w:szCs w:val="24"/>
          <w:lang w:eastAsia="en-GB"/>
          <w14:ligatures w14:val="none"/>
        </w:rPr>
        <w:t xml:space="preserve">everyone </w:t>
      </w:r>
      <w:r w:rsidR="008108E6" w:rsidRPr="006A20A7">
        <w:rPr>
          <w:rFonts w:ascii="Calibri" w:eastAsia="Times New Roman" w:hAnsi="Calibri" w:cs="Calibri"/>
          <w:kern w:val="0"/>
          <w:sz w:val="24"/>
          <w:szCs w:val="24"/>
          <w:lang w:eastAsia="en-GB"/>
          <w14:ligatures w14:val="none"/>
        </w:rPr>
        <w:t xml:space="preserve">who took the time </w:t>
      </w:r>
      <w:r w:rsidR="00DD461D" w:rsidRPr="006A20A7">
        <w:rPr>
          <w:rFonts w:ascii="Calibri" w:eastAsia="Times New Roman" w:hAnsi="Calibri" w:cs="Calibri"/>
          <w:kern w:val="0"/>
          <w:sz w:val="24"/>
          <w:szCs w:val="24"/>
          <w:lang w:eastAsia="en-GB"/>
          <w14:ligatures w14:val="none"/>
        </w:rPr>
        <w:t>to</w:t>
      </w:r>
      <w:r w:rsidR="008108E6" w:rsidRPr="006A20A7">
        <w:rPr>
          <w:rFonts w:ascii="Calibri" w:eastAsia="Times New Roman" w:hAnsi="Calibri" w:cs="Calibri"/>
          <w:kern w:val="0"/>
          <w:sz w:val="24"/>
          <w:szCs w:val="24"/>
          <w:lang w:eastAsia="en-GB"/>
          <w14:ligatures w14:val="none"/>
        </w:rPr>
        <w:t xml:space="preserve"> reply and </w:t>
      </w:r>
      <w:r w:rsidR="00A82E9D" w:rsidRPr="006A20A7">
        <w:rPr>
          <w:rFonts w:ascii="Calibri" w:eastAsia="Times New Roman" w:hAnsi="Calibri" w:cs="Calibri"/>
          <w:kern w:val="0"/>
          <w:sz w:val="24"/>
          <w:szCs w:val="24"/>
          <w:lang w:eastAsia="en-GB"/>
          <w14:ligatures w14:val="none"/>
        </w:rPr>
        <w:t>for their</w:t>
      </w:r>
      <w:r w:rsidR="00017E62" w:rsidRPr="006A20A7">
        <w:rPr>
          <w:rFonts w:ascii="Calibri" w:eastAsia="Times New Roman" w:hAnsi="Calibri" w:cs="Calibri"/>
          <w:kern w:val="0"/>
          <w:sz w:val="24"/>
          <w:szCs w:val="24"/>
          <w:lang w:eastAsia="en-GB"/>
          <w14:ligatures w14:val="none"/>
        </w:rPr>
        <w:t xml:space="preserve"> helpful contributions</w:t>
      </w:r>
      <w:r w:rsidR="001E58A2" w:rsidRPr="006A20A7">
        <w:rPr>
          <w:rFonts w:ascii="Calibri" w:eastAsia="Times New Roman" w:hAnsi="Calibri" w:cs="Calibri"/>
          <w:kern w:val="0"/>
          <w:sz w:val="24"/>
          <w:szCs w:val="24"/>
          <w:lang w:eastAsia="en-GB"/>
          <w14:ligatures w14:val="none"/>
        </w:rPr>
        <w:t>.</w:t>
      </w:r>
      <w:r w:rsidR="00511F98" w:rsidRPr="006A20A7">
        <w:rPr>
          <w:rFonts w:ascii="Calibri" w:eastAsia="Times New Roman" w:hAnsi="Calibri" w:cs="Calibri"/>
          <w:kern w:val="0"/>
          <w:sz w:val="24"/>
          <w:szCs w:val="24"/>
          <w:lang w:eastAsia="en-GB"/>
          <w14:ligatures w14:val="none"/>
        </w:rPr>
        <w:t xml:space="preserve"> </w:t>
      </w:r>
      <w:r w:rsidR="00A82E9D" w:rsidRPr="006A20A7">
        <w:rPr>
          <w:rFonts w:ascii="Calibri" w:eastAsia="Times New Roman" w:hAnsi="Calibri" w:cs="Calibri"/>
          <w:color w:val="242424"/>
          <w:kern w:val="0"/>
          <w:sz w:val="24"/>
          <w:szCs w:val="24"/>
          <w:lang w:eastAsia="en-GB"/>
          <w14:ligatures w14:val="none"/>
        </w:rPr>
        <w:t>The majority of the responses were from organisation</w:t>
      </w:r>
      <w:r w:rsidR="005716A6" w:rsidRPr="006A20A7">
        <w:rPr>
          <w:rFonts w:ascii="Calibri" w:eastAsia="Times New Roman" w:hAnsi="Calibri" w:cs="Calibri"/>
          <w:color w:val="242424"/>
          <w:kern w:val="0"/>
          <w:sz w:val="24"/>
          <w:szCs w:val="24"/>
          <w:lang w:eastAsia="en-GB"/>
          <w14:ligatures w14:val="none"/>
        </w:rPr>
        <w:t>s</w:t>
      </w:r>
      <w:r w:rsidR="00A82E9D" w:rsidRPr="006A20A7">
        <w:rPr>
          <w:rFonts w:ascii="Calibri" w:eastAsia="Times New Roman" w:hAnsi="Calibri" w:cs="Calibri"/>
          <w:color w:val="242424"/>
          <w:kern w:val="0"/>
          <w:sz w:val="24"/>
          <w:szCs w:val="24"/>
          <w:lang w:eastAsia="en-GB"/>
          <w14:ligatures w14:val="none"/>
        </w:rPr>
        <w:t xml:space="preserve"> </w:t>
      </w:r>
      <w:r w:rsidR="00A82E9D" w:rsidRPr="006A20A7">
        <w:rPr>
          <w:rFonts w:ascii="Calibri" w:eastAsia="Times New Roman" w:hAnsi="Calibri" w:cs="Calibri"/>
          <w:color w:val="242424"/>
          <w:kern w:val="0"/>
          <w:sz w:val="24"/>
          <w:szCs w:val="24"/>
          <w:lang w:eastAsia="en-GB"/>
          <w14:ligatures w14:val="none"/>
        </w:rPr>
        <w:lastRenderedPageBreak/>
        <w:t xml:space="preserve">operating within the </w:t>
      </w:r>
      <w:proofErr w:type="gramStart"/>
      <w:r w:rsidR="00A82E9D" w:rsidRPr="006A20A7">
        <w:rPr>
          <w:rFonts w:ascii="Calibri" w:eastAsia="Times New Roman" w:hAnsi="Calibri" w:cs="Calibri"/>
          <w:color w:val="242424"/>
          <w:kern w:val="0"/>
          <w:sz w:val="24"/>
          <w:szCs w:val="24"/>
          <w:lang w:eastAsia="en-GB"/>
          <w14:ligatures w14:val="none"/>
        </w:rPr>
        <w:t>industry</w:t>
      </w:r>
      <w:proofErr w:type="gramEnd"/>
      <w:r w:rsidR="00A82E9D" w:rsidRPr="006A20A7">
        <w:rPr>
          <w:rFonts w:ascii="Calibri" w:eastAsia="Times New Roman" w:hAnsi="Calibri" w:cs="Calibri"/>
          <w:color w:val="242424"/>
          <w:kern w:val="0"/>
          <w:sz w:val="24"/>
          <w:szCs w:val="24"/>
          <w:lang w:eastAsia="en-GB"/>
          <w14:ligatures w14:val="none"/>
        </w:rPr>
        <w:t xml:space="preserve"> but</w:t>
      </w:r>
      <w:r w:rsidR="00511F98" w:rsidRPr="006A20A7">
        <w:rPr>
          <w:rFonts w:ascii="Calibri" w:eastAsia="Times New Roman" w:hAnsi="Calibri" w:cs="Calibri"/>
          <w:color w:val="242424"/>
          <w:kern w:val="0"/>
          <w:sz w:val="24"/>
          <w:szCs w:val="24"/>
          <w:lang w:eastAsia="en-GB"/>
          <w14:ligatures w14:val="none"/>
        </w:rPr>
        <w:t xml:space="preserve"> we</w:t>
      </w:r>
      <w:r w:rsidR="00A82E9D" w:rsidRPr="006A20A7">
        <w:rPr>
          <w:rFonts w:ascii="Calibri" w:eastAsia="Times New Roman" w:hAnsi="Calibri" w:cs="Calibri"/>
          <w:color w:val="242424"/>
          <w:kern w:val="0"/>
          <w:sz w:val="24"/>
          <w:szCs w:val="24"/>
          <w:lang w:eastAsia="en-GB"/>
          <w14:ligatures w14:val="none"/>
        </w:rPr>
        <w:t xml:space="preserve"> also received </w:t>
      </w:r>
      <w:r w:rsidR="001E58A2" w:rsidRPr="006A20A7">
        <w:rPr>
          <w:rFonts w:ascii="Calibri" w:eastAsia="Times New Roman" w:hAnsi="Calibri" w:cs="Calibri"/>
          <w:color w:val="242424"/>
          <w:kern w:val="0"/>
          <w:sz w:val="24"/>
          <w:szCs w:val="24"/>
          <w:lang w:eastAsia="en-GB"/>
          <w14:ligatures w14:val="none"/>
        </w:rPr>
        <w:t xml:space="preserve">a </w:t>
      </w:r>
      <w:r w:rsidR="008F424A" w:rsidRPr="006A20A7">
        <w:rPr>
          <w:rFonts w:ascii="Calibri" w:eastAsia="Times New Roman" w:hAnsi="Calibri" w:cs="Calibri"/>
          <w:color w:val="242424"/>
          <w:kern w:val="0"/>
          <w:sz w:val="24"/>
          <w:szCs w:val="24"/>
          <w:lang w:eastAsia="en-GB"/>
          <w14:ligatures w14:val="none"/>
        </w:rPr>
        <w:t>number of</w:t>
      </w:r>
      <w:r w:rsidR="001E58A2" w:rsidRPr="006A20A7">
        <w:rPr>
          <w:rFonts w:ascii="Calibri" w:eastAsia="Times New Roman" w:hAnsi="Calibri" w:cs="Calibri"/>
          <w:color w:val="242424"/>
          <w:kern w:val="0"/>
          <w:sz w:val="24"/>
          <w:szCs w:val="24"/>
          <w:lang w:eastAsia="en-GB"/>
          <w14:ligatures w14:val="none"/>
        </w:rPr>
        <w:t xml:space="preserve"> </w:t>
      </w:r>
      <w:r w:rsidR="00A82E9D" w:rsidRPr="006A20A7">
        <w:rPr>
          <w:rFonts w:ascii="Calibri" w:eastAsia="Times New Roman" w:hAnsi="Calibri" w:cs="Calibri"/>
          <w:color w:val="242424"/>
          <w:kern w:val="0"/>
          <w:sz w:val="24"/>
          <w:szCs w:val="24"/>
          <w:lang w:eastAsia="en-GB"/>
          <w14:ligatures w14:val="none"/>
        </w:rPr>
        <w:t>personal responses</w:t>
      </w:r>
      <w:r w:rsidR="00BD6D66" w:rsidRPr="006A20A7">
        <w:rPr>
          <w:rFonts w:ascii="Calibri" w:eastAsia="Times New Roman" w:hAnsi="Calibri" w:cs="Calibri"/>
          <w:color w:val="242424"/>
          <w:kern w:val="0"/>
          <w:sz w:val="24"/>
          <w:szCs w:val="24"/>
          <w:lang w:eastAsia="en-GB"/>
          <w14:ligatures w14:val="none"/>
        </w:rPr>
        <w:t xml:space="preserve"> </w:t>
      </w:r>
      <w:r w:rsidR="00B346A4" w:rsidRPr="006A20A7">
        <w:rPr>
          <w:rFonts w:ascii="Calibri" w:eastAsia="Times New Roman" w:hAnsi="Calibri" w:cs="Calibri"/>
          <w:color w:val="242424"/>
          <w:kern w:val="0"/>
          <w:sz w:val="24"/>
          <w:szCs w:val="24"/>
          <w:lang w:eastAsia="en-GB"/>
          <w14:ligatures w14:val="none"/>
        </w:rPr>
        <w:t>and</w:t>
      </w:r>
      <w:r w:rsidR="00BD6D66" w:rsidRPr="006A20A7">
        <w:rPr>
          <w:rFonts w:ascii="Calibri" w:eastAsia="Times New Roman" w:hAnsi="Calibri" w:cs="Calibri"/>
          <w:color w:val="242424"/>
          <w:kern w:val="0"/>
          <w:sz w:val="24"/>
          <w:szCs w:val="24"/>
          <w:lang w:eastAsia="en-GB"/>
          <w14:ligatures w14:val="none"/>
        </w:rPr>
        <w:t xml:space="preserve"> </w:t>
      </w:r>
      <w:r w:rsidR="00724B2F" w:rsidRPr="006A20A7">
        <w:rPr>
          <w:rFonts w:ascii="Calibri" w:eastAsia="Times New Roman" w:hAnsi="Calibri" w:cs="Calibri"/>
          <w:color w:val="242424"/>
          <w:kern w:val="0"/>
          <w:sz w:val="24"/>
          <w:szCs w:val="24"/>
          <w:lang w:eastAsia="en-GB"/>
          <w14:ligatures w14:val="none"/>
        </w:rPr>
        <w:t xml:space="preserve">responses </w:t>
      </w:r>
      <w:r w:rsidR="00966B76" w:rsidRPr="006A20A7">
        <w:rPr>
          <w:rFonts w:ascii="Calibri" w:eastAsia="Times New Roman" w:hAnsi="Calibri" w:cs="Calibri"/>
          <w:color w:val="242424"/>
          <w:kern w:val="0"/>
          <w:sz w:val="24"/>
          <w:szCs w:val="24"/>
          <w:lang w:eastAsia="en-GB"/>
          <w14:ligatures w14:val="none"/>
        </w:rPr>
        <w:t xml:space="preserve">from </w:t>
      </w:r>
      <w:r w:rsidR="00BD6D66" w:rsidRPr="006A20A7">
        <w:rPr>
          <w:rFonts w:ascii="Calibri" w:eastAsia="Times New Roman" w:hAnsi="Calibri" w:cs="Calibri"/>
          <w:color w:val="242424"/>
          <w:kern w:val="0"/>
          <w:sz w:val="24"/>
          <w:szCs w:val="24"/>
          <w:lang w:eastAsia="en-GB"/>
          <w14:ligatures w14:val="none"/>
        </w:rPr>
        <w:t xml:space="preserve">other institutions. </w:t>
      </w:r>
    </w:p>
    <w:p w14:paraId="01E5A378" w14:textId="0E8F5249" w:rsidR="00C25641" w:rsidRPr="006A20A7" w:rsidRDefault="000C0CE3" w:rsidP="00C368CA">
      <w:pPr>
        <w:shd w:val="clear" w:color="auto" w:fill="FFFFFF"/>
        <w:spacing w:before="100" w:beforeAutospacing="1" w:after="100" w:afterAutospacing="1" w:line="240" w:lineRule="auto"/>
        <w:jc w:val="both"/>
        <w:textAlignment w:val="baseline"/>
        <w:rPr>
          <w:rFonts w:ascii="Calibri" w:eastAsia="Times New Roman" w:hAnsi="Calibri" w:cs="Calibri"/>
          <w:color w:val="242424"/>
          <w:kern w:val="0"/>
          <w:sz w:val="24"/>
          <w:szCs w:val="24"/>
          <w:lang w:eastAsia="en-GB"/>
          <w14:ligatures w14:val="none"/>
        </w:rPr>
      </w:pPr>
      <w:r w:rsidRPr="006A20A7">
        <w:rPr>
          <w:rFonts w:ascii="Calibri" w:eastAsia="Times New Roman" w:hAnsi="Calibri" w:cs="Calibri"/>
          <w:color w:val="242424"/>
          <w:kern w:val="0"/>
          <w:sz w:val="24"/>
          <w:szCs w:val="24"/>
          <w:lang w:eastAsia="en-GB"/>
          <w14:ligatures w14:val="none"/>
        </w:rPr>
        <w:t xml:space="preserve">A summary of the </w:t>
      </w:r>
      <w:r w:rsidR="00A82E9D" w:rsidRPr="006A20A7">
        <w:rPr>
          <w:rFonts w:ascii="Calibri" w:eastAsia="Times New Roman" w:hAnsi="Calibri" w:cs="Calibri"/>
          <w:color w:val="242424"/>
          <w:kern w:val="0"/>
          <w:sz w:val="24"/>
          <w:szCs w:val="24"/>
          <w:lang w:eastAsia="en-GB"/>
          <w14:ligatures w14:val="none"/>
        </w:rPr>
        <w:t xml:space="preserve">diverse </w:t>
      </w:r>
      <w:r w:rsidRPr="006A20A7">
        <w:rPr>
          <w:rFonts w:ascii="Calibri" w:eastAsia="Times New Roman" w:hAnsi="Calibri" w:cs="Calibri"/>
          <w:color w:val="242424"/>
          <w:kern w:val="0"/>
          <w:sz w:val="24"/>
          <w:szCs w:val="24"/>
          <w:lang w:eastAsia="en-GB"/>
          <w14:ligatures w14:val="none"/>
        </w:rPr>
        <w:t xml:space="preserve">views we received </w:t>
      </w:r>
      <w:r w:rsidR="000101DB" w:rsidRPr="006A20A7">
        <w:rPr>
          <w:rFonts w:ascii="Calibri" w:eastAsia="Times New Roman" w:hAnsi="Calibri" w:cs="Calibri"/>
          <w:color w:val="242424"/>
          <w:kern w:val="0"/>
          <w:sz w:val="24"/>
          <w:szCs w:val="24"/>
          <w:lang w:eastAsia="en-GB"/>
          <w14:ligatures w14:val="none"/>
        </w:rPr>
        <w:t>on the</w:t>
      </w:r>
      <w:r w:rsidR="00595FD3" w:rsidRPr="006A20A7">
        <w:rPr>
          <w:rFonts w:ascii="Calibri" w:eastAsia="Times New Roman" w:hAnsi="Calibri" w:cs="Calibri"/>
          <w:color w:val="242424"/>
          <w:kern w:val="0"/>
          <w:sz w:val="24"/>
          <w:szCs w:val="24"/>
          <w:lang w:eastAsia="en-GB"/>
          <w14:ligatures w14:val="none"/>
        </w:rPr>
        <w:t xml:space="preserve"> </w:t>
      </w:r>
      <w:r w:rsidR="000101DB" w:rsidRPr="006A20A7">
        <w:rPr>
          <w:rFonts w:ascii="Calibri" w:eastAsia="Times New Roman" w:hAnsi="Calibri" w:cs="Calibri"/>
          <w:color w:val="242424"/>
          <w:kern w:val="0"/>
          <w:sz w:val="24"/>
          <w:szCs w:val="24"/>
          <w:lang w:eastAsia="en-GB"/>
          <w14:ligatures w14:val="none"/>
        </w:rPr>
        <w:t xml:space="preserve">specific issues we asked </w:t>
      </w:r>
      <w:proofErr w:type="gramStart"/>
      <w:r w:rsidR="000101DB" w:rsidRPr="006A20A7">
        <w:rPr>
          <w:rFonts w:ascii="Calibri" w:eastAsia="Times New Roman" w:hAnsi="Calibri" w:cs="Calibri"/>
          <w:color w:val="242424"/>
          <w:kern w:val="0"/>
          <w:sz w:val="24"/>
          <w:szCs w:val="24"/>
          <w:lang w:eastAsia="en-GB"/>
          <w14:ligatures w14:val="none"/>
        </w:rPr>
        <w:t>about</w:t>
      </w:r>
      <w:r w:rsidR="00966B76" w:rsidRPr="006A20A7">
        <w:rPr>
          <w:rFonts w:ascii="Calibri" w:eastAsia="Times New Roman" w:hAnsi="Calibri" w:cs="Calibri"/>
          <w:color w:val="242424"/>
          <w:kern w:val="0"/>
          <w:sz w:val="24"/>
          <w:szCs w:val="24"/>
          <w:lang w:eastAsia="en-GB"/>
          <w14:ligatures w14:val="none"/>
        </w:rPr>
        <w:t xml:space="preserve">, </w:t>
      </w:r>
      <w:r w:rsidRPr="006A20A7">
        <w:rPr>
          <w:rFonts w:ascii="Calibri" w:eastAsia="Times New Roman" w:hAnsi="Calibri" w:cs="Calibri"/>
          <w:color w:val="242424"/>
          <w:kern w:val="0"/>
          <w:sz w:val="24"/>
          <w:szCs w:val="24"/>
          <w:lang w:eastAsia="en-GB"/>
          <w14:ligatures w14:val="none"/>
        </w:rPr>
        <w:t xml:space="preserve"> are</w:t>
      </w:r>
      <w:proofErr w:type="gramEnd"/>
      <w:r w:rsidRPr="006A20A7">
        <w:rPr>
          <w:rFonts w:ascii="Calibri" w:eastAsia="Times New Roman" w:hAnsi="Calibri" w:cs="Calibri"/>
          <w:color w:val="242424"/>
          <w:kern w:val="0"/>
          <w:sz w:val="24"/>
          <w:szCs w:val="24"/>
          <w:lang w:eastAsia="en-GB"/>
          <w14:ligatures w14:val="none"/>
        </w:rPr>
        <w:t xml:space="preserve"> </w:t>
      </w:r>
      <w:r w:rsidR="00C25641" w:rsidRPr="006A20A7">
        <w:rPr>
          <w:rFonts w:ascii="Calibri" w:eastAsia="Times New Roman" w:hAnsi="Calibri" w:cs="Calibri"/>
          <w:color w:val="242424"/>
          <w:kern w:val="0"/>
          <w:sz w:val="24"/>
          <w:szCs w:val="24"/>
          <w:lang w:eastAsia="en-GB"/>
          <w14:ligatures w14:val="none"/>
        </w:rPr>
        <w:t xml:space="preserve">summarised in </w:t>
      </w:r>
      <w:r w:rsidR="00C25641" w:rsidRPr="006A20A7">
        <w:rPr>
          <w:rFonts w:ascii="Calibri" w:eastAsia="Times New Roman" w:hAnsi="Calibri" w:cs="Calibri"/>
          <w:b/>
          <w:bCs/>
          <w:color w:val="242424"/>
          <w:kern w:val="0"/>
          <w:sz w:val="24"/>
          <w:szCs w:val="24"/>
          <w:lang w:eastAsia="en-GB"/>
          <w14:ligatures w14:val="none"/>
        </w:rPr>
        <w:t>Annex 1</w:t>
      </w:r>
      <w:r w:rsidR="00966B76" w:rsidRPr="006A20A7">
        <w:rPr>
          <w:rFonts w:ascii="Calibri" w:eastAsia="Times New Roman" w:hAnsi="Calibri" w:cs="Calibri"/>
          <w:b/>
          <w:bCs/>
          <w:color w:val="242424"/>
          <w:kern w:val="0"/>
          <w:sz w:val="24"/>
          <w:szCs w:val="24"/>
          <w:lang w:eastAsia="en-GB"/>
          <w14:ligatures w14:val="none"/>
        </w:rPr>
        <w:t>.</w:t>
      </w:r>
      <w:r w:rsidR="003D72A5" w:rsidRPr="006A20A7">
        <w:rPr>
          <w:rFonts w:ascii="Calibri" w:eastAsia="Times New Roman" w:hAnsi="Calibri" w:cs="Calibri"/>
          <w:b/>
          <w:bCs/>
          <w:color w:val="242424"/>
          <w:kern w:val="0"/>
          <w:sz w:val="24"/>
          <w:szCs w:val="24"/>
          <w:lang w:eastAsia="en-GB"/>
          <w14:ligatures w14:val="none"/>
        </w:rPr>
        <w:t xml:space="preserve"> </w:t>
      </w:r>
      <w:r w:rsidR="003D72A5" w:rsidRPr="006A20A7">
        <w:rPr>
          <w:rFonts w:ascii="Calibri" w:eastAsia="Times New Roman" w:hAnsi="Calibri" w:cs="Calibri"/>
          <w:color w:val="242424"/>
          <w:kern w:val="0"/>
          <w:sz w:val="24"/>
          <w:szCs w:val="24"/>
          <w:lang w:eastAsia="en-GB"/>
          <w14:ligatures w14:val="none"/>
        </w:rPr>
        <w:t>T</w:t>
      </w:r>
      <w:r w:rsidR="004B6431" w:rsidRPr="006A20A7">
        <w:rPr>
          <w:rFonts w:ascii="Calibri" w:eastAsia="Times New Roman" w:hAnsi="Calibri" w:cs="Calibri"/>
          <w:color w:val="242424"/>
          <w:kern w:val="0"/>
          <w:sz w:val="24"/>
          <w:szCs w:val="24"/>
          <w:lang w:eastAsia="en-GB"/>
          <w14:ligatures w14:val="none"/>
        </w:rPr>
        <w:t xml:space="preserve">hese cover the following six issues: </w:t>
      </w:r>
    </w:p>
    <w:p w14:paraId="4CB5CE92" w14:textId="7B4BB884" w:rsidR="000735EA" w:rsidRPr="006A20A7" w:rsidRDefault="00E0027F" w:rsidP="00C368CA">
      <w:pPr>
        <w:jc w:val="both"/>
        <w:rPr>
          <w:rFonts w:ascii="Calibri" w:hAnsi="Calibri" w:cs="Calibri"/>
          <w:sz w:val="24"/>
          <w:szCs w:val="24"/>
        </w:rPr>
      </w:pPr>
      <w:r w:rsidRPr="006A20A7">
        <w:rPr>
          <w:rFonts w:ascii="Calibri" w:hAnsi="Calibri" w:cs="Calibri"/>
          <w:sz w:val="24"/>
          <w:szCs w:val="24"/>
        </w:rPr>
        <w:t xml:space="preserve">Issue 1: </w:t>
      </w:r>
      <w:r w:rsidR="00A87FCD" w:rsidRPr="006A20A7">
        <w:rPr>
          <w:rFonts w:ascii="Calibri" w:hAnsi="Calibri" w:cs="Calibri"/>
          <w:sz w:val="24"/>
          <w:szCs w:val="24"/>
        </w:rPr>
        <w:t xml:space="preserve"> The name of the </w:t>
      </w:r>
      <w:r w:rsidRPr="006A20A7">
        <w:rPr>
          <w:rFonts w:ascii="Calibri" w:hAnsi="Calibri" w:cs="Calibri"/>
          <w:sz w:val="24"/>
          <w:szCs w:val="24"/>
        </w:rPr>
        <w:t>new Code</w:t>
      </w:r>
    </w:p>
    <w:p w14:paraId="7E80DD0B" w14:textId="575B5175" w:rsidR="00E0027F" w:rsidRPr="006A20A7" w:rsidRDefault="00E0027F" w:rsidP="00C368CA">
      <w:pPr>
        <w:jc w:val="both"/>
        <w:rPr>
          <w:rFonts w:ascii="Calibri" w:hAnsi="Calibri" w:cs="Calibri"/>
          <w:sz w:val="24"/>
          <w:szCs w:val="24"/>
        </w:rPr>
      </w:pPr>
      <w:r w:rsidRPr="006A20A7">
        <w:rPr>
          <w:rFonts w:ascii="Calibri" w:hAnsi="Calibri" w:cs="Calibri"/>
          <w:sz w:val="24"/>
          <w:szCs w:val="24"/>
        </w:rPr>
        <w:t xml:space="preserve">Issue </w:t>
      </w:r>
      <w:proofErr w:type="gramStart"/>
      <w:r w:rsidRPr="006A20A7">
        <w:rPr>
          <w:rFonts w:ascii="Calibri" w:hAnsi="Calibri" w:cs="Calibri"/>
          <w:sz w:val="24"/>
          <w:szCs w:val="24"/>
        </w:rPr>
        <w:t>2 :</w:t>
      </w:r>
      <w:proofErr w:type="gramEnd"/>
      <w:r w:rsidRPr="006A20A7">
        <w:rPr>
          <w:rFonts w:ascii="Calibri" w:hAnsi="Calibri" w:cs="Calibri"/>
          <w:sz w:val="24"/>
          <w:szCs w:val="24"/>
        </w:rPr>
        <w:t xml:space="preserve"> </w:t>
      </w:r>
      <w:r w:rsidR="00A87FCD" w:rsidRPr="006A20A7">
        <w:rPr>
          <w:rFonts w:ascii="Calibri" w:hAnsi="Calibri" w:cs="Calibri"/>
          <w:sz w:val="24"/>
          <w:szCs w:val="24"/>
        </w:rPr>
        <w:t xml:space="preserve">The </w:t>
      </w:r>
      <w:r w:rsidRPr="006A20A7">
        <w:rPr>
          <w:rFonts w:ascii="Calibri" w:hAnsi="Calibri" w:cs="Calibri"/>
          <w:sz w:val="24"/>
          <w:szCs w:val="24"/>
        </w:rPr>
        <w:t xml:space="preserve">activities </w:t>
      </w:r>
      <w:r w:rsidR="00A87FCD" w:rsidRPr="006A20A7">
        <w:rPr>
          <w:rFonts w:ascii="Calibri" w:hAnsi="Calibri" w:cs="Calibri"/>
          <w:sz w:val="24"/>
          <w:szCs w:val="24"/>
        </w:rPr>
        <w:t xml:space="preserve">that are in scope </w:t>
      </w:r>
    </w:p>
    <w:p w14:paraId="1AC9B474" w14:textId="2418EA51" w:rsidR="00E0027F" w:rsidRPr="006A20A7" w:rsidRDefault="00E0027F" w:rsidP="00C368CA">
      <w:pPr>
        <w:jc w:val="both"/>
        <w:rPr>
          <w:rFonts w:ascii="Calibri" w:hAnsi="Calibri" w:cs="Calibri"/>
          <w:sz w:val="24"/>
          <w:szCs w:val="24"/>
        </w:rPr>
      </w:pPr>
      <w:r w:rsidRPr="006A20A7">
        <w:rPr>
          <w:rFonts w:ascii="Calibri" w:hAnsi="Calibri" w:cs="Calibri"/>
          <w:sz w:val="24"/>
          <w:szCs w:val="24"/>
        </w:rPr>
        <w:t xml:space="preserve">Issue </w:t>
      </w:r>
      <w:proofErr w:type="gramStart"/>
      <w:r w:rsidRPr="006A20A7">
        <w:rPr>
          <w:rFonts w:ascii="Calibri" w:hAnsi="Calibri" w:cs="Calibri"/>
          <w:sz w:val="24"/>
          <w:szCs w:val="24"/>
        </w:rPr>
        <w:t>3 :</w:t>
      </w:r>
      <w:proofErr w:type="gramEnd"/>
      <w:r w:rsidRPr="006A20A7">
        <w:rPr>
          <w:rFonts w:ascii="Calibri" w:hAnsi="Calibri" w:cs="Calibri"/>
          <w:sz w:val="24"/>
          <w:szCs w:val="24"/>
        </w:rPr>
        <w:t xml:space="preserve"> </w:t>
      </w:r>
      <w:r w:rsidRPr="006A20A7">
        <w:rPr>
          <w:rFonts w:ascii="Calibri" w:hAnsi="Calibri" w:cs="Calibri"/>
          <w:sz w:val="24"/>
          <w:szCs w:val="24"/>
          <w:lang w:eastAsia="en-GB"/>
        </w:rPr>
        <w:t xml:space="preserve">MPs’ and Peers’ employment, benefits and parliamentary passes </w:t>
      </w:r>
    </w:p>
    <w:p w14:paraId="2F47C3BA" w14:textId="6431C1FF" w:rsidR="00E0027F" w:rsidRPr="006A20A7" w:rsidRDefault="00E0027F" w:rsidP="00C368CA">
      <w:pPr>
        <w:jc w:val="both"/>
        <w:rPr>
          <w:rFonts w:ascii="Calibri" w:hAnsi="Calibri" w:cs="Calibri"/>
          <w:sz w:val="24"/>
          <w:szCs w:val="24"/>
        </w:rPr>
      </w:pPr>
      <w:r w:rsidRPr="006A20A7">
        <w:rPr>
          <w:rFonts w:ascii="Calibri" w:hAnsi="Calibri" w:cs="Calibri"/>
          <w:sz w:val="24"/>
          <w:szCs w:val="24"/>
        </w:rPr>
        <w:t xml:space="preserve">Issue </w:t>
      </w:r>
      <w:proofErr w:type="gramStart"/>
      <w:r w:rsidRPr="006A20A7">
        <w:rPr>
          <w:rFonts w:ascii="Calibri" w:hAnsi="Calibri" w:cs="Calibri"/>
          <w:sz w:val="24"/>
          <w:szCs w:val="24"/>
        </w:rPr>
        <w:t>4 :</w:t>
      </w:r>
      <w:proofErr w:type="gramEnd"/>
      <w:r w:rsidRPr="006A20A7">
        <w:rPr>
          <w:rFonts w:ascii="Calibri" w:hAnsi="Calibri" w:cs="Calibri"/>
          <w:sz w:val="24"/>
          <w:szCs w:val="24"/>
        </w:rPr>
        <w:t xml:space="preserve"> </w:t>
      </w:r>
      <w:r w:rsidRPr="006A20A7">
        <w:rPr>
          <w:rFonts w:ascii="Calibri" w:hAnsi="Calibri" w:cs="Calibri"/>
          <w:sz w:val="24"/>
          <w:szCs w:val="24"/>
          <w:lang w:eastAsia="en-GB"/>
        </w:rPr>
        <w:t xml:space="preserve">Separation of </w:t>
      </w:r>
      <w:r w:rsidR="00A87FCD" w:rsidRPr="006A20A7">
        <w:rPr>
          <w:rFonts w:ascii="Calibri" w:hAnsi="Calibri" w:cs="Calibri"/>
          <w:sz w:val="24"/>
          <w:szCs w:val="24"/>
          <w:lang w:eastAsia="en-GB"/>
        </w:rPr>
        <w:t>a members’</w:t>
      </w:r>
      <w:r w:rsidR="0012768B" w:rsidRPr="006A20A7">
        <w:rPr>
          <w:rFonts w:ascii="Calibri" w:hAnsi="Calibri" w:cs="Calibri"/>
          <w:sz w:val="24"/>
          <w:szCs w:val="24"/>
          <w:lang w:eastAsia="en-GB"/>
        </w:rPr>
        <w:t xml:space="preserve"> professional and personal roles </w:t>
      </w:r>
    </w:p>
    <w:p w14:paraId="196CA83F" w14:textId="77777777" w:rsidR="00E0027F" w:rsidRPr="006A20A7" w:rsidRDefault="00E0027F" w:rsidP="00C368CA">
      <w:pPr>
        <w:jc w:val="both"/>
        <w:rPr>
          <w:rFonts w:ascii="Calibri" w:hAnsi="Calibri" w:cs="Calibri"/>
          <w:sz w:val="24"/>
          <w:szCs w:val="24"/>
        </w:rPr>
      </w:pPr>
      <w:r w:rsidRPr="006A20A7">
        <w:rPr>
          <w:rFonts w:ascii="Calibri" w:hAnsi="Calibri" w:cs="Calibri"/>
          <w:sz w:val="24"/>
          <w:szCs w:val="24"/>
        </w:rPr>
        <w:t xml:space="preserve">Issue </w:t>
      </w:r>
      <w:proofErr w:type="gramStart"/>
      <w:r w:rsidRPr="006A20A7">
        <w:rPr>
          <w:rFonts w:ascii="Calibri" w:hAnsi="Calibri" w:cs="Calibri"/>
          <w:sz w:val="24"/>
          <w:szCs w:val="24"/>
        </w:rPr>
        <w:t>5 :</w:t>
      </w:r>
      <w:proofErr w:type="gramEnd"/>
      <w:r w:rsidRPr="006A20A7">
        <w:rPr>
          <w:rFonts w:ascii="Calibri" w:hAnsi="Calibri" w:cs="Calibri"/>
          <w:sz w:val="24"/>
          <w:szCs w:val="24"/>
        </w:rPr>
        <w:t xml:space="preserve"> </w:t>
      </w:r>
      <w:r w:rsidRPr="006A20A7">
        <w:rPr>
          <w:rFonts w:ascii="Calibri" w:hAnsi="Calibri" w:cs="Calibri"/>
          <w:sz w:val="24"/>
          <w:szCs w:val="24"/>
          <w:lang w:eastAsia="en-GB"/>
        </w:rPr>
        <w:t xml:space="preserve">The PRCA’s Register </w:t>
      </w:r>
      <w:r w:rsidRPr="006A20A7">
        <w:rPr>
          <w:rFonts w:ascii="Calibri" w:hAnsi="Calibri" w:cs="Calibri"/>
          <w:sz w:val="24"/>
          <w:szCs w:val="24"/>
          <w:lang w:val="en-US" w:eastAsia="en-GB"/>
        </w:rPr>
        <w:t> </w:t>
      </w:r>
    </w:p>
    <w:p w14:paraId="43520A5E" w14:textId="09D719B8" w:rsidR="00E0027F" w:rsidRPr="006A20A7" w:rsidRDefault="00E0027F" w:rsidP="00C368CA">
      <w:pPr>
        <w:jc w:val="both"/>
        <w:rPr>
          <w:rFonts w:ascii="Calibri" w:hAnsi="Calibri" w:cs="Calibri"/>
          <w:sz w:val="24"/>
          <w:szCs w:val="24"/>
        </w:rPr>
      </w:pPr>
      <w:r w:rsidRPr="006A20A7">
        <w:rPr>
          <w:rFonts w:ascii="Calibri" w:hAnsi="Calibri" w:cs="Calibri"/>
          <w:sz w:val="24"/>
          <w:szCs w:val="24"/>
        </w:rPr>
        <w:t xml:space="preserve">Issue 6:  </w:t>
      </w:r>
      <w:r w:rsidR="0012768B" w:rsidRPr="006A20A7">
        <w:rPr>
          <w:rFonts w:ascii="Calibri" w:hAnsi="Calibri" w:cs="Calibri"/>
          <w:sz w:val="24"/>
          <w:szCs w:val="24"/>
        </w:rPr>
        <w:t>T</w:t>
      </w:r>
      <w:r w:rsidRPr="006A20A7">
        <w:rPr>
          <w:rFonts w:ascii="Calibri" w:hAnsi="Calibri" w:cs="Calibri"/>
          <w:sz w:val="24"/>
          <w:szCs w:val="24"/>
        </w:rPr>
        <w:t xml:space="preserve">raining </w:t>
      </w:r>
    </w:p>
    <w:p w14:paraId="0EB501E0" w14:textId="2F8D1AE9" w:rsidR="00E0027F" w:rsidRPr="006A20A7" w:rsidRDefault="00EC6A24" w:rsidP="00C368CA">
      <w:pPr>
        <w:shd w:val="clear" w:color="auto" w:fill="FFFFFF"/>
        <w:spacing w:before="100" w:beforeAutospacing="1" w:after="100" w:afterAutospacing="1" w:line="240" w:lineRule="auto"/>
        <w:jc w:val="both"/>
        <w:textAlignment w:val="baseline"/>
        <w:rPr>
          <w:rFonts w:ascii="Calibri" w:eastAsia="Times New Roman" w:hAnsi="Calibri" w:cs="Calibri"/>
          <w:color w:val="242424"/>
          <w:kern w:val="0"/>
          <w:sz w:val="24"/>
          <w:szCs w:val="24"/>
          <w:lang w:eastAsia="en-GB"/>
          <w14:ligatures w14:val="none"/>
        </w:rPr>
      </w:pPr>
      <w:r w:rsidRPr="006A20A7">
        <w:rPr>
          <w:rFonts w:ascii="Calibri" w:eastAsia="Times New Roman" w:hAnsi="Calibri" w:cs="Calibri"/>
          <w:color w:val="242424"/>
          <w:kern w:val="0"/>
          <w:sz w:val="24"/>
          <w:szCs w:val="24"/>
          <w:lang w:eastAsia="en-GB"/>
          <w14:ligatures w14:val="none"/>
        </w:rPr>
        <w:t xml:space="preserve">In this </w:t>
      </w:r>
      <w:r w:rsidR="0068222C" w:rsidRPr="006A20A7">
        <w:rPr>
          <w:rFonts w:ascii="Calibri" w:eastAsia="Times New Roman" w:hAnsi="Calibri" w:cs="Calibri"/>
          <w:color w:val="242424"/>
          <w:kern w:val="0"/>
          <w:sz w:val="24"/>
          <w:szCs w:val="24"/>
          <w:lang w:eastAsia="en-GB"/>
          <w14:ligatures w14:val="none"/>
        </w:rPr>
        <w:t xml:space="preserve">Annex 1, </w:t>
      </w:r>
      <w:r w:rsidR="00896C5B" w:rsidRPr="006A20A7">
        <w:rPr>
          <w:rFonts w:ascii="Calibri" w:eastAsia="Times New Roman" w:hAnsi="Calibri" w:cs="Calibri"/>
          <w:color w:val="242424"/>
          <w:kern w:val="0"/>
          <w:sz w:val="24"/>
          <w:szCs w:val="24"/>
          <w:lang w:eastAsia="en-GB"/>
          <w14:ligatures w14:val="none"/>
        </w:rPr>
        <w:t>w</w:t>
      </w:r>
      <w:r w:rsidRPr="006A20A7">
        <w:rPr>
          <w:rFonts w:ascii="Calibri" w:eastAsia="Times New Roman" w:hAnsi="Calibri" w:cs="Calibri"/>
          <w:color w:val="242424"/>
          <w:kern w:val="0"/>
          <w:sz w:val="24"/>
          <w:szCs w:val="24"/>
          <w:lang w:eastAsia="en-GB"/>
          <w14:ligatures w14:val="none"/>
        </w:rPr>
        <w:t xml:space="preserve">e have set out a </w:t>
      </w:r>
      <w:r w:rsidR="00896C5B" w:rsidRPr="006A20A7">
        <w:rPr>
          <w:rFonts w:ascii="Calibri" w:eastAsia="Times New Roman" w:hAnsi="Calibri" w:cs="Calibri"/>
          <w:color w:val="242424"/>
          <w:kern w:val="0"/>
          <w:sz w:val="24"/>
          <w:szCs w:val="24"/>
          <w:lang w:eastAsia="en-GB"/>
          <w14:ligatures w14:val="none"/>
        </w:rPr>
        <w:t>summary</w:t>
      </w:r>
      <w:r w:rsidRPr="006A20A7">
        <w:rPr>
          <w:rFonts w:ascii="Calibri" w:eastAsia="Times New Roman" w:hAnsi="Calibri" w:cs="Calibri"/>
          <w:color w:val="242424"/>
          <w:kern w:val="0"/>
          <w:sz w:val="24"/>
          <w:szCs w:val="24"/>
          <w:lang w:eastAsia="en-GB"/>
          <w14:ligatures w14:val="none"/>
        </w:rPr>
        <w:t xml:space="preserve"> of the issues, the </w:t>
      </w:r>
      <w:r w:rsidR="00896C5B" w:rsidRPr="006A20A7">
        <w:rPr>
          <w:rFonts w:ascii="Calibri" w:eastAsia="Times New Roman" w:hAnsi="Calibri" w:cs="Calibri"/>
          <w:color w:val="242424"/>
          <w:kern w:val="0"/>
          <w:sz w:val="24"/>
          <w:szCs w:val="24"/>
          <w:lang w:eastAsia="en-GB"/>
          <w14:ligatures w14:val="none"/>
        </w:rPr>
        <w:t>responses</w:t>
      </w:r>
      <w:r w:rsidRPr="006A20A7">
        <w:rPr>
          <w:rFonts w:ascii="Calibri" w:eastAsia="Times New Roman" w:hAnsi="Calibri" w:cs="Calibri"/>
          <w:color w:val="242424"/>
          <w:kern w:val="0"/>
          <w:sz w:val="24"/>
          <w:szCs w:val="24"/>
          <w:lang w:eastAsia="en-GB"/>
          <w14:ligatures w14:val="none"/>
        </w:rPr>
        <w:t xml:space="preserve"> w</w:t>
      </w:r>
      <w:r w:rsidR="00896C5B" w:rsidRPr="006A20A7">
        <w:rPr>
          <w:rFonts w:ascii="Calibri" w:eastAsia="Times New Roman" w:hAnsi="Calibri" w:cs="Calibri"/>
          <w:color w:val="242424"/>
          <w:kern w:val="0"/>
          <w:sz w:val="24"/>
          <w:szCs w:val="24"/>
          <w:lang w:eastAsia="en-GB"/>
          <w14:ligatures w14:val="none"/>
        </w:rPr>
        <w:t xml:space="preserve">e received </w:t>
      </w:r>
      <w:r w:rsidRPr="006A20A7">
        <w:rPr>
          <w:rFonts w:ascii="Calibri" w:eastAsia="Times New Roman" w:hAnsi="Calibri" w:cs="Calibri"/>
          <w:color w:val="242424"/>
          <w:kern w:val="0"/>
          <w:sz w:val="24"/>
          <w:szCs w:val="24"/>
          <w:lang w:eastAsia="en-GB"/>
          <w14:ligatures w14:val="none"/>
        </w:rPr>
        <w:t>and our current views on them</w:t>
      </w:r>
      <w:r w:rsidR="008C6ABA" w:rsidRPr="006A20A7">
        <w:rPr>
          <w:rFonts w:ascii="Calibri" w:eastAsia="Times New Roman" w:hAnsi="Calibri" w:cs="Calibri"/>
          <w:color w:val="242424"/>
          <w:kern w:val="0"/>
          <w:sz w:val="24"/>
          <w:szCs w:val="24"/>
          <w:lang w:eastAsia="en-GB"/>
          <w14:ligatures w14:val="none"/>
        </w:rPr>
        <w:t xml:space="preserve"> as now reflected in our draft Code </w:t>
      </w:r>
      <w:r w:rsidR="00E1430B" w:rsidRPr="006A20A7">
        <w:rPr>
          <w:rFonts w:ascii="Calibri" w:eastAsia="Times New Roman" w:hAnsi="Calibri" w:cs="Calibri"/>
          <w:color w:val="242424"/>
          <w:kern w:val="0"/>
          <w:sz w:val="24"/>
          <w:szCs w:val="24"/>
          <w:lang w:eastAsia="en-GB"/>
          <w14:ligatures w14:val="none"/>
        </w:rPr>
        <w:t>for</w:t>
      </w:r>
      <w:r w:rsidR="008C6ABA" w:rsidRPr="006A20A7">
        <w:rPr>
          <w:rFonts w:ascii="Calibri" w:eastAsia="Times New Roman" w:hAnsi="Calibri" w:cs="Calibri"/>
          <w:color w:val="242424"/>
          <w:kern w:val="0"/>
          <w:sz w:val="24"/>
          <w:szCs w:val="24"/>
          <w:lang w:eastAsia="en-GB"/>
          <w14:ligatures w14:val="none"/>
        </w:rPr>
        <w:t xml:space="preserve"> Professional Lobbying.</w:t>
      </w:r>
    </w:p>
    <w:p w14:paraId="276E33CF" w14:textId="534E2254" w:rsidR="00F3278D" w:rsidRPr="006A20A7" w:rsidRDefault="00210E6A" w:rsidP="00C368CA">
      <w:pPr>
        <w:shd w:val="clear" w:color="auto" w:fill="FFFFFF"/>
        <w:spacing w:after="0" w:line="240" w:lineRule="auto"/>
        <w:jc w:val="both"/>
        <w:textAlignment w:val="baseline"/>
        <w:rPr>
          <w:rFonts w:ascii="Calibri" w:eastAsia="Times New Roman" w:hAnsi="Calibri" w:cs="Calibri"/>
          <w:b/>
          <w:bCs/>
          <w:kern w:val="0"/>
          <w:sz w:val="24"/>
          <w:szCs w:val="24"/>
          <w:u w:val="single"/>
          <w:lang w:eastAsia="en-GB"/>
          <w14:ligatures w14:val="none"/>
        </w:rPr>
      </w:pPr>
      <w:r w:rsidRPr="006A20A7">
        <w:rPr>
          <w:rFonts w:ascii="Calibri" w:eastAsia="Times New Roman" w:hAnsi="Calibri" w:cs="Calibri"/>
          <w:b/>
          <w:bCs/>
          <w:kern w:val="0"/>
          <w:sz w:val="24"/>
          <w:szCs w:val="24"/>
          <w:lang w:eastAsia="en-GB"/>
          <w14:ligatures w14:val="none"/>
        </w:rPr>
        <w:t>The</w:t>
      </w:r>
      <w:r w:rsidR="00896C5B" w:rsidRPr="006A20A7">
        <w:rPr>
          <w:rFonts w:ascii="Calibri" w:eastAsia="Times New Roman" w:hAnsi="Calibri" w:cs="Calibri"/>
          <w:b/>
          <w:bCs/>
          <w:kern w:val="0"/>
          <w:sz w:val="24"/>
          <w:szCs w:val="24"/>
          <w:lang w:eastAsia="en-GB"/>
          <w14:ligatures w14:val="none"/>
        </w:rPr>
        <w:t xml:space="preserve"> draft</w:t>
      </w:r>
      <w:r w:rsidR="00896C5B" w:rsidRPr="006A20A7">
        <w:rPr>
          <w:rFonts w:ascii="Calibri" w:hAnsi="Calibri" w:cs="Calibri"/>
          <w:b/>
          <w:bCs/>
          <w:sz w:val="24"/>
          <w:szCs w:val="24"/>
        </w:rPr>
        <w:t xml:space="preserve"> Code </w:t>
      </w:r>
      <w:r w:rsidR="000F3E93" w:rsidRPr="006A20A7">
        <w:rPr>
          <w:rFonts w:ascii="Calibri" w:hAnsi="Calibri" w:cs="Calibri"/>
          <w:b/>
          <w:bCs/>
          <w:sz w:val="24"/>
          <w:szCs w:val="24"/>
        </w:rPr>
        <w:t>for</w:t>
      </w:r>
      <w:r w:rsidR="00896C5B" w:rsidRPr="006A20A7">
        <w:rPr>
          <w:rFonts w:ascii="Calibri" w:hAnsi="Calibri" w:cs="Calibri"/>
          <w:b/>
          <w:bCs/>
          <w:sz w:val="24"/>
          <w:szCs w:val="24"/>
        </w:rPr>
        <w:t xml:space="preserve"> Professional Lobbying</w:t>
      </w:r>
      <w:r w:rsidR="00896C5B" w:rsidRPr="006A20A7">
        <w:rPr>
          <w:rFonts w:ascii="Calibri" w:hAnsi="Calibri" w:cs="Calibri"/>
          <w:sz w:val="24"/>
          <w:szCs w:val="24"/>
        </w:rPr>
        <w:t xml:space="preserve"> </w:t>
      </w:r>
    </w:p>
    <w:p w14:paraId="567156EA" w14:textId="77777777" w:rsidR="00F3278D" w:rsidRPr="006A20A7" w:rsidRDefault="00F3278D" w:rsidP="00C368CA">
      <w:pPr>
        <w:shd w:val="clear" w:color="auto" w:fill="FFFFFF"/>
        <w:spacing w:after="0" w:line="240" w:lineRule="auto"/>
        <w:jc w:val="both"/>
        <w:textAlignment w:val="baseline"/>
        <w:rPr>
          <w:rFonts w:ascii="Calibri" w:eastAsia="Times New Roman" w:hAnsi="Calibri" w:cs="Calibri"/>
          <w:b/>
          <w:bCs/>
          <w:kern w:val="0"/>
          <w:sz w:val="24"/>
          <w:szCs w:val="24"/>
          <w:lang w:eastAsia="en-GB"/>
          <w14:ligatures w14:val="none"/>
        </w:rPr>
      </w:pPr>
    </w:p>
    <w:p w14:paraId="7C377BFB" w14:textId="5248E57A" w:rsidR="004A4C1C" w:rsidRPr="006A20A7" w:rsidRDefault="00394C86" w:rsidP="00C368CA">
      <w:pPr>
        <w:jc w:val="both"/>
        <w:rPr>
          <w:rFonts w:ascii="Calibri" w:eastAsia="Times New Roman" w:hAnsi="Calibri" w:cs="Calibri"/>
          <w:kern w:val="0"/>
          <w:sz w:val="24"/>
          <w:szCs w:val="24"/>
          <w:lang w:eastAsia="en-GB"/>
          <w14:ligatures w14:val="none"/>
        </w:rPr>
      </w:pPr>
      <w:r w:rsidRPr="006A20A7">
        <w:rPr>
          <w:rFonts w:ascii="Calibri" w:hAnsi="Calibri" w:cs="Calibri"/>
          <w:sz w:val="24"/>
          <w:szCs w:val="24"/>
        </w:rPr>
        <w:t xml:space="preserve">Having </w:t>
      </w:r>
      <w:r w:rsidR="00210E6A" w:rsidRPr="006A20A7">
        <w:rPr>
          <w:rFonts w:ascii="Calibri" w:hAnsi="Calibri" w:cs="Calibri"/>
          <w:sz w:val="24"/>
          <w:szCs w:val="24"/>
        </w:rPr>
        <w:t>considered</w:t>
      </w:r>
      <w:r w:rsidRPr="006A20A7">
        <w:rPr>
          <w:rFonts w:ascii="Calibri" w:hAnsi="Calibri" w:cs="Calibri"/>
          <w:sz w:val="24"/>
          <w:szCs w:val="24"/>
        </w:rPr>
        <w:t xml:space="preserve"> the views expressed in the </w:t>
      </w:r>
      <w:r w:rsidR="0073792B" w:rsidRPr="006A20A7">
        <w:rPr>
          <w:rFonts w:ascii="Calibri" w:hAnsi="Calibri" w:cs="Calibri"/>
          <w:sz w:val="24"/>
          <w:szCs w:val="24"/>
        </w:rPr>
        <w:t>C</w:t>
      </w:r>
      <w:r w:rsidRPr="006A20A7">
        <w:rPr>
          <w:rFonts w:ascii="Calibri" w:hAnsi="Calibri" w:cs="Calibri"/>
          <w:sz w:val="24"/>
          <w:szCs w:val="24"/>
        </w:rPr>
        <w:t xml:space="preserve">all for </w:t>
      </w:r>
      <w:r w:rsidR="0073792B" w:rsidRPr="006A20A7">
        <w:rPr>
          <w:rFonts w:ascii="Calibri" w:hAnsi="Calibri" w:cs="Calibri"/>
          <w:sz w:val="24"/>
          <w:szCs w:val="24"/>
        </w:rPr>
        <w:t>E</w:t>
      </w:r>
      <w:r w:rsidRPr="006A20A7">
        <w:rPr>
          <w:rFonts w:ascii="Calibri" w:hAnsi="Calibri" w:cs="Calibri"/>
          <w:sz w:val="24"/>
          <w:szCs w:val="24"/>
        </w:rPr>
        <w:t xml:space="preserve">vidence and consulted with </w:t>
      </w:r>
      <w:r w:rsidR="000F3E93" w:rsidRPr="006A20A7">
        <w:rPr>
          <w:rFonts w:ascii="Calibri" w:hAnsi="Calibri" w:cs="Calibri"/>
          <w:sz w:val="24"/>
          <w:szCs w:val="24"/>
        </w:rPr>
        <w:t>M</w:t>
      </w:r>
      <w:r w:rsidRPr="006A20A7">
        <w:rPr>
          <w:rFonts w:ascii="Calibri" w:hAnsi="Calibri" w:cs="Calibri"/>
          <w:sz w:val="24"/>
          <w:szCs w:val="24"/>
        </w:rPr>
        <w:t>embers internally, we are proposing that the</w:t>
      </w:r>
      <w:r w:rsidR="00181738" w:rsidRPr="006A20A7">
        <w:rPr>
          <w:rFonts w:ascii="Calibri" w:hAnsi="Calibri" w:cs="Calibri"/>
          <w:sz w:val="24"/>
          <w:szCs w:val="24"/>
        </w:rPr>
        <w:t xml:space="preserve"> current PA </w:t>
      </w:r>
      <w:r w:rsidR="000F3E93" w:rsidRPr="006A20A7">
        <w:rPr>
          <w:rFonts w:ascii="Calibri" w:hAnsi="Calibri" w:cs="Calibri"/>
          <w:sz w:val="24"/>
          <w:szCs w:val="24"/>
        </w:rPr>
        <w:t>C</w:t>
      </w:r>
      <w:r w:rsidR="00181738" w:rsidRPr="006A20A7">
        <w:rPr>
          <w:rFonts w:ascii="Calibri" w:hAnsi="Calibri" w:cs="Calibri"/>
          <w:sz w:val="24"/>
          <w:szCs w:val="24"/>
        </w:rPr>
        <w:t xml:space="preserve">ode is replaced with a new </w:t>
      </w:r>
      <w:r w:rsidR="00CC24BE" w:rsidRPr="006A20A7">
        <w:rPr>
          <w:rFonts w:ascii="Calibri" w:hAnsi="Calibri" w:cs="Calibri"/>
          <w:sz w:val="24"/>
          <w:szCs w:val="24"/>
        </w:rPr>
        <w:t xml:space="preserve">Code </w:t>
      </w:r>
      <w:r w:rsidR="000F3E93" w:rsidRPr="006A20A7">
        <w:rPr>
          <w:rFonts w:ascii="Calibri" w:hAnsi="Calibri" w:cs="Calibri"/>
          <w:sz w:val="24"/>
          <w:szCs w:val="24"/>
        </w:rPr>
        <w:t>for</w:t>
      </w:r>
      <w:r w:rsidR="00181738" w:rsidRPr="006A20A7">
        <w:rPr>
          <w:rFonts w:ascii="Calibri" w:hAnsi="Calibri" w:cs="Calibri"/>
          <w:sz w:val="24"/>
          <w:szCs w:val="24"/>
        </w:rPr>
        <w:t xml:space="preserve"> </w:t>
      </w:r>
      <w:bookmarkStart w:id="0" w:name="_Hlk190616304"/>
      <w:r w:rsidR="00DD0649" w:rsidRPr="006A20A7">
        <w:rPr>
          <w:rFonts w:ascii="Calibri" w:hAnsi="Calibri" w:cs="Calibri"/>
          <w:sz w:val="24"/>
          <w:szCs w:val="24"/>
        </w:rPr>
        <w:t xml:space="preserve">Professional </w:t>
      </w:r>
      <w:bookmarkEnd w:id="0"/>
      <w:r w:rsidR="008F424A" w:rsidRPr="006A20A7">
        <w:rPr>
          <w:rFonts w:ascii="Calibri" w:hAnsi="Calibri" w:cs="Calibri"/>
          <w:sz w:val="24"/>
          <w:szCs w:val="24"/>
        </w:rPr>
        <w:t>Lobbying.</w:t>
      </w:r>
      <w:r w:rsidR="004A4C1C" w:rsidRPr="006A20A7">
        <w:rPr>
          <w:rFonts w:ascii="Calibri" w:eastAsia="Times New Roman" w:hAnsi="Calibri" w:cs="Calibri"/>
          <w:kern w:val="0"/>
          <w:sz w:val="24"/>
          <w:szCs w:val="24"/>
          <w:lang w:eastAsia="en-GB"/>
          <w14:ligatures w14:val="none"/>
        </w:rPr>
        <w:t xml:space="preserve"> </w:t>
      </w:r>
    </w:p>
    <w:p w14:paraId="5E0E0DCF" w14:textId="2B547AE2" w:rsidR="00D80F31" w:rsidRPr="006A20A7" w:rsidRDefault="00D312FC" w:rsidP="00D80F31">
      <w:pPr>
        <w:jc w:val="both"/>
        <w:rPr>
          <w:rFonts w:ascii="Calibri" w:hAnsi="Calibri" w:cs="Calibri"/>
          <w:sz w:val="24"/>
          <w:szCs w:val="24"/>
        </w:rPr>
      </w:pPr>
      <w:r w:rsidRPr="006A20A7">
        <w:rPr>
          <w:rFonts w:ascii="Calibri" w:hAnsi="Calibri" w:cs="Calibri"/>
          <w:sz w:val="24"/>
          <w:szCs w:val="24"/>
        </w:rPr>
        <w:t xml:space="preserve">A </w:t>
      </w:r>
      <w:r w:rsidRPr="006A20A7">
        <w:rPr>
          <w:rFonts w:ascii="Calibri" w:eastAsia="Times New Roman" w:hAnsi="Calibri" w:cs="Calibri"/>
          <w:kern w:val="0"/>
          <w:sz w:val="24"/>
          <w:szCs w:val="24"/>
          <w:lang w:eastAsia="en-GB"/>
          <w14:ligatures w14:val="none"/>
        </w:rPr>
        <w:t xml:space="preserve">draft of this new Code for Professional Lobbying is attached in </w:t>
      </w:r>
      <w:r w:rsidRPr="006A20A7">
        <w:rPr>
          <w:rFonts w:ascii="Calibri" w:eastAsia="Times New Roman" w:hAnsi="Calibri" w:cs="Calibri"/>
          <w:b/>
          <w:bCs/>
          <w:kern w:val="0"/>
          <w:sz w:val="24"/>
          <w:szCs w:val="24"/>
          <w:lang w:eastAsia="en-GB"/>
          <w14:ligatures w14:val="none"/>
        </w:rPr>
        <w:t xml:space="preserve">Annex 2 </w:t>
      </w:r>
      <w:r w:rsidRPr="006A20A7">
        <w:rPr>
          <w:rFonts w:ascii="Calibri" w:eastAsia="Times New Roman" w:hAnsi="Calibri" w:cs="Calibri"/>
          <w:kern w:val="0"/>
          <w:sz w:val="24"/>
          <w:szCs w:val="24"/>
          <w:lang w:eastAsia="en-GB"/>
          <w14:ligatures w14:val="none"/>
        </w:rPr>
        <w:t xml:space="preserve">on which we are now seeking views. </w:t>
      </w:r>
    </w:p>
    <w:p w14:paraId="069BB4FA" w14:textId="1A151BE7" w:rsidR="00193369" w:rsidRPr="006A20A7" w:rsidRDefault="00193369" w:rsidP="00C368CA">
      <w:pPr>
        <w:jc w:val="both"/>
        <w:rPr>
          <w:rFonts w:ascii="Calibri" w:eastAsia="Times New Roman" w:hAnsi="Calibri" w:cs="Calibri"/>
          <w:kern w:val="0"/>
          <w:sz w:val="24"/>
          <w:szCs w:val="24"/>
          <w:lang w:eastAsia="en-GB"/>
          <w14:ligatures w14:val="none"/>
        </w:rPr>
      </w:pPr>
      <w:r w:rsidRPr="006A20A7">
        <w:rPr>
          <w:rFonts w:ascii="Calibri" w:eastAsia="Times New Roman" w:hAnsi="Calibri" w:cs="Calibri"/>
          <w:kern w:val="0"/>
          <w:sz w:val="24"/>
          <w:szCs w:val="24"/>
          <w:lang w:eastAsia="en-GB"/>
          <w14:ligatures w14:val="none"/>
        </w:rPr>
        <w:t>In summary the main changes we are proposing are as follows</w:t>
      </w:r>
      <w:r w:rsidR="009C708C" w:rsidRPr="006A20A7">
        <w:rPr>
          <w:rFonts w:ascii="Calibri" w:eastAsia="Times New Roman" w:hAnsi="Calibri" w:cs="Calibri"/>
          <w:kern w:val="0"/>
          <w:sz w:val="24"/>
          <w:szCs w:val="24"/>
          <w:lang w:eastAsia="en-GB"/>
          <w14:ligatures w14:val="none"/>
        </w:rPr>
        <w:t>.</w:t>
      </w:r>
    </w:p>
    <w:p w14:paraId="44CD8E71" w14:textId="0C531F33" w:rsidR="00530DCB" w:rsidRPr="006A20A7" w:rsidRDefault="00530DCB" w:rsidP="00C368CA">
      <w:pPr>
        <w:jc w:val="both"/>
        <w:rPr>
          <w:rFonts w:ascii="Calibri" w:eastAsia="Times New Roman" w:hAnsi="Calibri" w:cs="Calibri"/>
          <w:kern w:val="0"/>
          <w:sz w:val="24"/>
          <w:szCs w:val="24"/>
          <w:u w:val="single"/>
          <w:lang w:eastAsia="en-GB"/>
          <w14:ligatures w14:val="none"/>
        </w:rPr>
      </w:pPr>
      <w:r w:rsidRPr="006A20A7">
        <w:rPr>
          <w:rFonts w:ascii="Calibri" w:eastAsia="Times New Roman" w:hAnsi="Calibri" w:cs="Calibri"/>
          <w:kern w:val="0"/>
          <w:sz w:val="24"/>
          <w:szCs w:val="24"/>
          <w:u w:val="single"/>
          <w:lang w:eastAsia="en-GB"/>
          <w14:ligatures w14:val="none"/>
        </w:rPr>
        <w:t>A simpler</w:t>
      </w:r>
      <w:r w:rsidR="009C708C" w:rsidRPr="006A20A7">
        <w:rPr>
          <w:rFonts w:ascii="Calibri" w:eastAsia="Times New Roman" w:hAnsi="Calibri" w:cs="Calibri"/>
          <w:kern w:val="0"/>
          <w:sz w:val="24"/>
          <w:szCs w:val="24"/>
          <w:u w:val="single"/>
          <w:lang w:eastAsia="en-GB"/>
          <w14:ligatures w14:val="none"/>
        </w:rPr>
        <w:t>,</w:t>
      </w:r>
      <w:r w:rsidRPr="006A20A7">
        <w:rPr>
          <w:rFonts w:ascii="Calibri" w:eastAsia="Times New Roman" w:hAnsi="Calibri" w:cs="Calibri"/>
          <w:kern w:val="0"/>
          <w:sz w:val="24"/>
          <w:szCs w:val="24"/>
          <w:u w:val="single"/>
          <w:lang w:eastAsia="en-GB"/>
          <w14:ligatures w14:val="none"/>
        </w:rPr>
        <w:t xml:space="preserve"> more streamlined Code </w:t>
      </w:r>
    </w:p>
    <w:p w14:paraId="74F2F56A" w14:textId="01B6D46C" w:rsidR="003E281E" w:rsidRPr="006A20A7" w:rsidRDefault="00805B25" w:rsidP="00530DCB">
      <w:pPr>
        <w:jc w:val="both"/>
        <w:rPr>
          <w:rFonts w:ascii="Calibri" w:eastAsia="Times New Roman" w:hAnsi="Calibri" w:cs="Calibri"/>
          <w:kern w:val="0"/>
          <w:sz w:val="24"/>
          <w:szCs w:val="24"/>
          <w:lang w:eastAsia="en-GB"/>
          <w14:ligatures w14:val="none"/>
        </w:rPr>
      </w:pPr>
      <w:r w:rsidRPr="006A20A7">
        <w:rPr>
          <w:rFonts w:ascii="Calibri" w:hAnsi="Calibri" w:cs="Calibri"/>
          <w:sz w:val="24"/>
          <w:szCs w:val="24"/>
        </w:rPr>
        <w:t xml:space="preserve">As the </w:t>
      </w:r>
      <w:r w:rsidR="00193369" w:rsidRPr="006A20A7">
        <w:rPr>
          <w:rFonts w:ascii="Calibri" w:hAnsi="Calibri" w:cs="Calibri"/>
          <w:sz w:val="24"/>
          <w:szCs w:val="24"/>
        </w:rPr>
        <w:t xml:space="preserve">new </w:t>
      </w:r>
      <w:r w:rsidR="000F3E93" w:rsidRPr="006A20A7">
        <w:rPr>
          <w:rFonts w:ascii="Calibri" w:hAnsi="Calibri" w:cs="Calibri"/>
          <w:sz w:val="24"/>
          <w:szCs w:val="24"/>
        </w:rPr>
        <w:t>C</w:t>
      </w:r>
      <w:r w:rsidRPr="006A20A7">
        <w:rPr>
          <w:rFonts w:ascii="Calibri" w:hAnsi="Calibri" w:cs="Calibri"/>
          <w:sz w:val="24"/>
          <w:szCs w:val="24"/>
        </w:rPr>
        <w:t xml:space="preserve">ode will sit along aside the </w:t>
      </w:r>
      <w:r w:rsidR="00DF7B72" w:rsidRPr="006A20A7">
        <w:rPr>
          <w:rFonts w:ascii="Calibri" w:hAnsi="Calibri" w:cs="Calibri"/>
          <w:sz w:val="24"/>
          <w:szCs w:val="24"/>
        </w:rPr>
        <w:t xml:space="preserve">PRCA’s </w:t>
      </w:r>
      <w:r w:rsidRPr="006A20A7">
        <w:rPr>
          <w:rFonts w:ascii="Calibri" w:hAnsi="Calibri" w:cs="Calibri"/>
          <w:sz w:val="24"/>
          <w:szCs w:val="24"/>
        </w:rPr>
        <w:t xml:space="preserve">Code of Conduct, we have </w:t>
      </w:r>
      <w:r w:rsidR="00DF7B72" w:rsidRPr="006A20A7">
        <w:rPr>
          <w:rFonts w:ascii="Calibri" w:hAnsi="Calibri" w:cs="Calibri"/>
          <w:sz w:val="24"/>
          <w:szCs w:val="24"/>
        </w:rPr>
        <w:t xml:space="preserve">removed </w:t>
      </w:r>
      <w:r w:rsidRPr="006A20A7">
        <w:rPr>
          <w:rFonts w:ascii="Calibri" w:hAnsi="Calibri" w:cs="Calibri"/>
          <w:sz w:val="24"/>
          <w:szCs w:val="24"/>
        </w:rPr>
        <w:t xml:space="preserve">any duplicative provisions or </w:t>
      </w:r>
      <w:r w:rsidR="00DF7B72" w:rsidRPr="006A20A7">
        <w:rPr>
          <w:rFonts w:ascii="Calibri" w:hAnsi="Calibri" w:cs="Calibri"/>
          <w:sz w:val="24"/>
          <w:szCs w:val="24"/>
        </w:rPr>
        <w:t>other</w:t>
      </w:r>
      <w:r w:rsidR="008B3D42" w:rsidRPr="006A20A7">
        <w:rPr>
          <w:rFonts w:ascii="Calibri" w:hAnsi="Calibri" w:cs="Calibri"/>
          <w:sz w:val="24"/>
          <w:szCs w:val="24"/>
        </w:rPr>
        <w:t xml:space="preserve"> </w:t>
      </w:r>
      <w:r w:rsidRPr="006A20A7">
        <w:rPr>
          <w:rFonts w:ascii="Calibri" w:hAnsi="Calibri" w:cs="Calibri"/>
          <w:sz w:val="24"/>
          <w:szCs w:val="24"/>
        </w:rPr>
        <w:t xml:space="preserve">legal requirements. </w:t>
      </w:r>
      <w:r w:rsidR="00BA3D98" w:rsidRPr="006A20A7">
        <w:rPr>
          <w:rFonts w:ascii="Calibri" w:hAnsi="Calibri" w:cs="Calibri"/>
          <w:sz w:val="24"/>
          <w:szCs w:val="24"/>
        </w:rPr>
        <w:t xml:space="preserve">We have also </w:t>
      </w:r>
      <w:r w:rsidR="00DB4ED2" w:rsidRPr="006A20A7">
        <w:rPr>
          <w:rFonts w:ascii="Calibri" w:hAnsi="Calibri" w:cs="Calibri"/>
          <w:sz w:val="24"/>
          <w:szCs w:val="24"/>
        </w:rPr>
        <w:t xml:space="preserve">consolidated </w:t>
      </w:r>
      <w:proofErr w:type="gramStart"/>
      <w:r w:rsidR="00BA3D98" w:rsidRPr="006A20A7">
        <w:rPr>
          <w:rFonts w:ascii="Calibri" w:hAnsi="Calibri" w:cs="Calibri"/>
          <w:sz w:val="24"/>
          <w:szCs w:val="24"/>
        </w:rPr>
        <w:t xml:space="preserve">provisions </w:t>
      </w:r>
      <w:r w:rsidR="00576C0E" w:rsidRPr="006A20A7">
        <w:rPr>
          <w:rFonts w:ascii="Calibri" w:hAnsi="Calibri" w:cs="Calibri"/>
          <w:sz w:val="24"/>
          <w:szCs w:val="24"/>
        </w:rPr>
        <w:t xml:space="preserve"> and</w:t>
      </w:r>
      <w:proofErr w:type="gramEnd"/>
      <w:r w:rsidR="00576C0E" w:rsidRPr="006A20A7">
        <w:rPr>
          <w:rFonts w:ascii="Calibri" w:hAnsi="Calibri" w:cs="Calibri"/>
          <w:sz w:val="24"/>
          <w:szCs w:val="24"/>
        </w:rPr>
        <w:t xml:space="preserve"> definitions </w:t>
      </w:r>
      <w:r w:rsidR="00DA7762" w:rsidRPr="006A20A7">
        <w:rPr>
          <w:rFonts w:ascii="Calibri" w:hAnsi="Calibri" w:cs="Calibri"/>
          <w:sz w:val="24"/>
          <w:szCs w:val="24"/>
        </w:rPr>
        <w:t xml:space="preserve">which were set out separately </w:t>
      </w:r>
      <w:r w:rsidR="00BA3D98" w:rsidRPr="006A20A7">
        <w:rPr>
          <w:rFonts w:ascii="Calibri" w:hAnsi="Calibri" w:cs="Calibri"/>
          <w:sz w:val="24"/>
          <w:szCs w:val="24"/>
        </w:rPr>
        <w:t xml:space="preserve">in the </w:t>
      </w:r>
      <w:r w:rsidR="003E281E" w:rsidRPr="006A20A7">
        <w:rPr>
          <w:rFonts w:ascii="Calibri" w:hAnsi="Calibri" w:cs="Calibri"/>
          <w:sz w:val="24"/>
          <w:szCs w:val="24"/>
        </w:rPr>
        <w:t>PA</w:t>
      </w:r>
      <w:r w:rsidR="00BA3D98" w:rsidRPr="006A20A7">
        <w:rPr>
          <w:rFonts w:ascii="Calibri" w:hAnsi="Calibri" w:cs="Calibri"/>
          <w:sz w:val="24"/>
          <w:szCs w:val="24"/>
        </w:rPr>
        <w:t xml:space="preserve"> Code</w:t>
      </w:r>
      <w:r w:rsidR="00B40A8A" w:rsidRPr="006A20A7">
        <w:rPr>
          <w:rFonts w:ascii="Calibri" w:hAnsi="Calibri" w:cs="Calibri"/>
          <w:sz w:val="24"/>
          <w:szCs w:val="24"/>
        </w:rPr>
        <w:t xml:space="preserve"> </w:t>
      </w:r>
      <w:r w:rsidR="00D52164" w:rsidRPr="006A20A7">
        <w:rPr>
          <w:rFonts w:ascii="Calibri" w:hAnsi="Calibri" w:cs="Calibri"/>
          <w:sz w:val="24"/>
          <w:szCs w:val="24"/>
        </w:rPr>
        <w:t xml:space="preserve">or in </w:t>
      </w:r>
      <w:r w:rsidR="00576C0E" w:rsidRPr="006A20A7">
        <w:rPr>
          <w:rFonts w:ascii="Calibri" w:hAnsi="Calibri" w:cs="Calibri"/>
          <w:sz w:val="24"/>
          <w:szCs w:val="24"/>
        </w:rPr>
        <w:t>other documents</w:t>
      </w:r>
      <w:r w:rsidR="004F6C92" w:rsidRPr="006A20A7">
        <w:rPr>
          <w:rFonts w:ascii="Calibri" w:hAnsi="Calibri" w:cs="Calibri"/>
          <w:sz w:val="24"/>
          <w:szCs w:val="24"/>
        </w:rPr>
        <w:t xml:space="preserve"> or </w:t>
      </w:r>
      <w:r w:rsidR="00E813FB" w:rsidRPr="006A20A7">
        <w:rPr>
          <w:rFonts w:ascii="Calibri" w:hAnsi="Calibri" w:cs="Calibri"/>
          <w:sz w:val="24"/>
          <w:szCs w:val="24"/>
        </w:rPr>
        <w:t>contained in several different places in the PA Code, such as the register requirements.</w:t>
      </w:r>
      <w:r w:rsidR="00576C0E" w:rsidRPr="006A20A7">
        <w:rPr>
          <w:rFonts w:ascii="Calibri" w:hAnsi="Calibri" w:cs="Calibri"/>
          <w:sz w:val="24"/>
          <w:szCs w:val="24"/>
        </w:rPr>
        <w:t xml:space="preserve"> </w:t>
      </w:r>
      <w:r w:rsidR="00DB4ED2" w:rsidRPr="006A20A7">
        <w:rPr>
          <w:rFonts w:ascii="Calibri" w:hAnsi="Calibri" w:cs="Calibri"/>
          <w:sz w:val="24"/>
          <w:szCs w:val="24"/>
        </w:rPr>
        <w:t xml:space="preserve">This approach has </w:t>
      </w:r>
      <w:r w:rsidR="004B4E76" w:rsidRPr="006A20A7">
        <w:rPr>
          <w:rFonts w:ascii="Calibri" w:hAnsi="Calibri" w:cs="Calibri"/>
          <w:sz w:val="24"/>
          <w:szCs w:val="24"/>
        </w:rPr>
        <w:t>meant</w:t>
      </w:r>
      <w:r w:rsidR="00DB4ED2" w:rsidRPr="006A20A7">
        <w:rPr>
          <w:rFonts w:ascii="Calibri" w:hAnsi="Calibri" w:cs="Calibri"/>
          <w:sz w:val="24"/>
          <w:szCs w:val="24"/>
        </w:rPr>
        <w:t xml:space="preserve"> </w:t>
      </w:r>
      <w:r w:rsidR="004B4E76" w:rsidRPr="006A20A7">
        <w:rPr>
          <w:rFonts w:ascii="Calibri" w:hAnsi="Calibri" w:cs="Calibri"/>
          <w:sz w:val="24"/>
          <w:szCs w:val="24"/>
        </w:rPr>
        <w:t xml:space="preserve">that the </w:t>
      </w:r>
      <w:r w:rsidR="00D04EA9" w:rsidRPr="006A20A7">
        <w:rPr>
          <w:rFonts w:ascii="Calibri" w:hAnsi="Calibri" w:cs="Calibri"/>
          <w:sz w:val="24"/>
          <w:szCs w:val="24"/>
        </w:rPr>
        <w:t xml:space="preserve">new Code will contain </w:t>
      </w:r>
      <w:proofErr w:type="gramStart"/>
      <w:r w:rsidR="00236AB0" w:rsidRPr="006A20A7">
        <w:rPr>
          <w:rFonts w:ascii="Calibri" w:hAnsi="Calibri" w:cs="Calibri"/>
          <w:sz w:val="24"/>
          <w:szCs w:val="24"/>
        </w:rPr>
        <w:t>eight  rules</w:t>
      </w:r>
      <w:proofErr w:type="gramEnd"/>
      <w:r w:rsidR="00B45300" w:rsidRPr="006A20A7">
        <w:rPr>
          <w:rFonts w:ascii="Calibri" w:hAnsi="Calibri" w:cs="Calibri"/>
          <w:sz w:val="24"/>
          <w:szCs w:val="24"/>
        </w:rPr>
        <w:t>,</w:t>
      </w:r>
      <w:r w:rsidR="00D04EA9" w:rsidRPr="006A20A7">
        <w:rPr>
          <w:rFonts w:ascii="Calibri" w:hAnsi="Calibri" w:cs="Calibri"/>
          <w:sz w:val="24"/>
          <w:szCs w:val="24"/>
        </w:rPr>
        <w:t xml:space="preserve"> as opposed to 21 in the existing PA Code. </w:t>
      </w:r>
      <w:r w:rsidR="00DB4ED2" w:rsidRPr="006A20A7">
        <w:rPr>
          <w:rFonts w:ascii="Calibri" w:hAnsi="Calibri" w:cs="Calibri"/>
          <w:sz w:val="24"/>
          <w:szCs w:val="24"/>
        </w:rPr>
        <w:t xml:space="preserve"> </w:t>
      </w:r>
      <w:r w:rsidR="00D04EA9" w:rsidRPr="006A20A7">
        <w:rPr>
          <w:rFonts w:ascii="Calibri" w:hAnsi="Calibri" w:cs="Calibri"/>
          <w:sz w:val="24"/>
          <w:szCs w:val="24"/>
        </w:rPr>
        <w:t xml:space="preserve">A more </w:t>
      </w:r>
      <w:r w:rsidR="00506432" w:rsidRPr="006A20A7">
        <w:rPr>
          <w:rFonts w:ascii="Calibri" w:hAnsi="Calibri" w:cs="Calibri"/>
          <w:sz w:val="24"/>
          <w:szCs w:val="24"/>
        </w:rPr>
        <w:t xml:space="preserve">concise and focussed </w:t>
      </w:r>
      <w:r w:rsidR="00D04EA9" w:rsidRPr="006A20A7">
        <w:rPr>
          <w:rFonts w:ascii="Calibri" w:hAnsi="Calibri" w:cs="Calibri"/>
          <w:sz w:val="24"/>
          <w:szCs w:val="24"/>
        </w:rPr>
        <w:t xml:space="preserve">Code for Professional Lobbying </w:t>
      </w:r>
      <w:r w:rsidR="00506432" w:rsidRPr="006A20A7">
        <w:rPr>
          <w:rFonts w:ascii="Calibri" w:hAnsi="Calibri" w:cs="Calibri"/>
          <w:sz w:val="24"/>
          <w:szCs w:val="24"/>
        </w:rPr>
        <w:t xml:space="preserve">should be </w:t>
      </w:r>
      <w:r w:rsidR="00D04EA9" w:rsidRPr="006A20A7">
        <w:rPr>
          <w:rFonts w:ascii="Calibri" w:hAnsi="Calibri" w:cs="Calibri"/>
          <w:sz w:val="24"/>
          <w:szCs w:val="24"/>
        </w:rPr>
        <w:t xml:space="preserve">easier </w:t>
      </w:r>
      <w:r w:rsidR="00F26FA3" w:rsidRPr="006A20A7">
        <w:rPr>
          <w:rFonts w:ascii="Calibri" w:hAnsi="Calibri" w:cs="Calibri"/>
          <w:sz w:val="24"/>
          <w:szCs w:val="24"/>
        </w:rPr>
        <w:t xml:space="preserve">for our </w:t>
      </w:r>
      <w:proofErr w:type="gramStart"/>
      <w:r w:rsidR="00F26FA3" w:rsidRPr="006A20A7">
        <w:rPr>
          <w:rFonts w:ascii="Calibri" w:hAnsi="Calibri" w:cs="Calibri"/>
          <w:sz w:val="24"/>
          <w:szCs w:val="24"/>
        </w:rPr>
        <w:t>members  and</w:t>
      </w:r>
      <w:proofErr w:type="gramEnd"/>
      <w:r w:rsidR="00F26FA3" w:rsidRPr="006A20A7">
        <w:rPr>
          <w:rFonts w:ascii="Calibri" w:hAnsi="Calibri" w:cs="Calibri"/>
          <w:sz w:val="24"/>
          <w:szCs w:val="24"/>
        </w:rPr>
        <w:t xml:space="preserve"> the public </w:t>
      </w:r>
      <w:r w:rsidR="00D04EA9" w:rsidRPr="006A20A7">
        <w:rPr>
          <w:rFonts w:ascii="Calibri" w:hAnsi="Calibri" w:cs="Calibri"/>
          <w:sz w:val="24"/>
          <w:szCs w:val="24"/>
        </w:rPr>
        <w:t xml:space="preserve">to understand </w:t>
      </w:r>
      <w:r w:rsidR="009B6199" w:rsidRPr="006A20A7">
        <w:rPr>
          <w:rFonts w:ascii="Calibri" w:hAnsi="Calibri" w:cs="Calibri"/>
          <w:sz w:val="24"/>
          <w:szCs w:val="24"/>
        </w:rPr>
        <w:t>and apply</w:t>
      </w:r>
      <w:r w:rsidR="00D04EA9" w:rsidRPr="006A20A7">
        <w:rPr>
          <w:rFonts w:ascii="Calibri" w:hAnsi="Calibri" w:cs="Calibri"/>
          <w:sz w:val="24"/>
          <w:szCs w:val="24"/>
        </w:rPr>
        <w:t>.</w:t>
      </w:r>
      <w:r w:rsidR="00724B2F" w:rsidRPr="006A20A7">
        <w:rPr>
          <w:rFonts w:ascii="Calibri" w:hAnsi="Calibri" w:cs="Calibri"/>
          <w:sz w:val="24"/>
          <w:szCs w:val="24"/>
        </w:rPr>
        <w:t xml:space="preserve"> The reduction in the number of rules that apply specifically to lobbying professionals does not in any sense indicate a reduction in standards.  </w:t>
      </w:r>
      <w:r w:rsidR="00A16644" w:rsidRPr="006A20A7">
        <w:rPr>
          <w:rFonts w:ascii="Calibri" w:hAnsi="Calibri" w:cs="Calibri"/>
          <w:sz w:val="24"/>
          <w:szCs w:val="24"/>
        </w:rPr>
        <w:t xml:space="preserve">Where we propose </w:t>
      </w:r>
      <w:proofErr w:type="gramStart"/>
      <w:r w:rsidR="00A16644" w:rsidRPr="006A20A7">
        <w:rPr>
          <w:rFonts w:ascii="Calibri" w:hAnsi="Calibri" w:cs="Calibri"/>
          <w:sz w:val="24"/>
          <w:szCs w:val="24"/>
        </w:rPr>
        <w:t>changes</w:t>
      </w:r>
      <w:proofErr w:type="gramEnd"/>
      <w:r w:rsidR="00A16644" w:rsidRPr="006A20A7">
        <w:rPr>
          <w:rFonts w:ascii="Calibri" w:hAnsi="Calibri" w:cs="Calibri"/>
          <w:sz w:val="24"/>
          <w:szCs w:val="24"/>
        </w:rPr>
        <w:t xml:space="preserve"> these are generally to </w:t>
      </w:r>
      <w:r w:rsidR="00724B2F" w:rsidRPr="006A20A7">
        <w:rPr>
          <w:rFonts w:ascii="Calibri" w:hAnsi="Calibri" w:cs="Calibri"/>
          <w:sz w:val="24"/>
          <w:szCs w:val="24"/>
        </w:rPr>
        <w:t>strengthen</w:t>
      </w:r>
      <w:r w:rsidR="00A16644" w:rsidRPr="006A20A7">
        <w:rPr>
          <w:rFonts w:ascii="Calibri" w:hAnsi="Calibri" w:cs="Calibri"/>
          <w:sz w:val="24"/>
          <w:szCs w:val="24"/>
        </w:rPr>
        <w:t xml:space="preserve"> </w:t>
      </w:r>
      <w:r w:rsidR="00724B2F" w:rsidRPr="006A20A7">
        <w:rPr>
          <w:rFonts w:ascii="Calibri" w:hAnsi="Calibri" w:cs="Calibri"/>
          <w:sz w:val="24"/>
          <w:szCs w:val="24"/>
        </w:rPr>
        <w:t xml:space="preserve">standards.   </w:t>
      </w:r>
    </w:p>
    <w:p w14:paraId="54E4662D" w14:textId="44EB3C43" w:rsidR="00530DCB" w:rsidRPr="006A20A7" w:rsidRDefault="00530DCB" w:rsidP="00530DCB">
      <w:pPr>
        <w:jc w:val="both"/>
        <w:rPr>
          <w:rFonts w:ascii="Calibri" w:eastAsia="Times New Roman" w:hAnsi="Calibri" w:cs="Calibri"/>
          <w:kern w:val="0"/>
          <w:sz w:val="24"/>
          <w:szCs w:val="24"/>
          <w:u w:val="single"/>
          <w:lang w:eastAsia="en-GB"/>
          <w14:ligatures w14:val="none"/>
        </w:rPr>
      </w:pPr>
      <w:r w:rsidRPr="006A20A7">
        <w:rPr>
          <w:rFonts w:ascii="Calibri" w:eastAsia="Times New Roman" w:hAnsi="Calibri" w:cs="Calibri"/>
          <w:kern w:val="0"/>
          <w:sz w:val="24"/>
          <w:szCs w:val="24"/>
          <w:u w:val="single"/>
          <w:lang w:eastAsia="en-GB"/>
          <w14:ligatures w14:val="none"/>
        </w:rPr>
        <w:t xml:space="preserve">New definitions of </w:t>
      </w:r>
      <w:r w:rsidR="00AA373B" w:rsidRPr="006A20A7">
        <w:rPr>
          <w:rFonts w:ascii="Calibri" w:eastAsia="Times New Roman" w:hAnsi="Calibri" w:cs="Calibri"/>
          <w:kern w:val="0"/>
          <w:sz w:val="24"/>
          <w:szCs w:val="24"/>
          <w:u w:val="single"/>
          <w:lang w:eastAsia="en-GB"/>
          <w14:ligatures w14:val="none"/>
        </w:rPr>
        <w:t xml:space="preserve">“professional </w:t>
      </w:r>
      <w:r w:rsidR="00093892" w:rsidRPr="006A20A7">
        <w:rPr>
          <w:rFonts w:ascii="Calibri" w:eastAsia="Times New Roman" w:hAnsi="Calibri" w:cs="Calibri"/>
          <w:kern w:val="0"/>
          <w:sz w:val="24"/>
          <w:szCs w:val="24"/>
          <w:u w:val="single"/>
          <w:lang w:eastAsia="en-GB"/>
          <w14:ligatures w14:val="none"/>
        </w:rPr>
        <w:t>lobbying</w:t>
      </w:r>
      <w:r w:rsidR="00724B2F" w:rsidRPr="006A20A7">
        <w:rPr>
          <w:rFonts w:ascii="Calibri" w:eastAsia="Times New Roman" w:hAnsi="Calibri" w:cs="Calibri"/>
          <w:kern w:val="0"/>
          <w:sz w:val="24"/>
          <w:szCs w:val="24"/>
          <w:u w:val="single"/>
          <w:lang w:eastAsia="en-GB"/>
          <w14:ligatures w14:val="none"/>
        </w:rPr>
        <w:t>”</w:t>
      </w:r>
      <w:r w:rsidR="00AA373B" w:rsidRPr="006A20A7">
        <w:rPr>
          <w:rFonts w:ascii="Calibri" w:eastAsia="Times New Roman" w:hAnsi="Calibri" w:cs="Calibri"/>
          <w:kern w:val="0"/>
          <w:sz w:val="24"/>
          <w:szCs w:val="24"/>
          <w:u w:val="single"/>
          <w:lang w:eastAsia="en-GB"/>
          <w14:ligatures w14:val="none"/>
        </w:rPr>
        <w:t xml:space="preserve"> and “government” </w:t>
      </w:r>
    </w:p>
    <w:p w14:paraId="4823DD33" w14:textId="682A946C" w:rsidR="00AA373B" w:rsidRPr="006A20A7" w:rsidRDefault="00876977" w:rsidP="00936FF4">
      <w:pPr>
        <w:jc w:val="both"/>
        <w:rPr>
          <w:rFonts w:ascii="Calibri" w:hAnsi="Calibri" w:cs="Calibri"/>
          <w:sz w:val="24"/>
          <w:szCs w:val="24"/>
        </w:rPr>
      </w:pPr>
      <w:r w:rsidRPr="006A20A7">
        <w:rPr>
          <w:rFonts w:ascii="Calibri" w:eastAsia="Times New Roman" w:hAnsi="Calibri" w:cs="Calibri"/>
          <w:kern w:val="0"/>
          <w:sz w:val="24"/>
          <w:szCs w:val="24"/>
          <w:lang w:eastAsia="en-GB"/>
          <w14:ligatures w14:val="none"/>
        </w:rPr>
        <w:t xml:space="preserve">We have </w:t>
      </w:r>
      <w:r w:rsidR="00F26FA3" w:rsidRPr="006A20A7">
        <w:rPr>
          <w:rFonts w:ascii="Calibri" w:eastAsia="Times New Roman" w:hAnsi="Calibri" w:cs="Calibri"/>
          <w:kern w:val="0"/>
          <w:sz w:val="24"/>
          <w:szCs w:val="24"/>
          <w:lang w:eastAsia="en-GB"/>
          <w14:ligatures w14:val="none"/>
        </w:rPr>
        <w:t xml:space="preserve">proposed a new </w:t>
      </w:r>
      <w:r w:rsidRPr="006A20A7">
        <w:rPr>
          <w:rFonts w:ascii="Calibri" w:eastAsia="Times New Roman" w:hAnsi="Calibri" w:cs="Calibri"/>
          <w:kern w:val="0"/>
          <w:sz w:val="24"/>
          <w:szCs w:val="24"/>
          <w:lang w:eastAsia="en-GB"/>
          <w14:ligatures w14:val="none"/>
        </w:rPr>
        <w:t>defin</w:t>
      </w:r>
      <w:r w:rsidR="00F26FA3" w:rsidRPr="006A20A7">
        <w:rPr>
          <w:rFonts w:ascii="Calibri" w:eastAsia="Times New Roman" w:hAnsi="Calibri" w:cs="Calibri"/>
          <w:kern w:val="0"/>
          <w:sz w:val="24"/>
          <w:szCs w:val="24"/>
          <w:lang w:eastAsia="en-GB"/>
          <w14:ligatures w14:val="none"/>
        </w:rPr>
        <w:t xml:space="preserve">ition </w:t>
      </w:r>
      <w:r w:rsidR="005A7D5E" w:rsidRPr="006A20A7">
        <w:rPr>
          <w:rFonts w:ascii="Calibri" w:eastAsia="Times New Roman" w:hAnsi="Calibri" w:cs="Calibri"/>
          <w:kern w:val="0"/>
          <w:sz w:val="24"/>
          <w:szCs w:val="24"/>
          <w:lang w:eastAsia="en-GB"/>
          <w14:ligatures w14:val="none"/>
        </w:rPr>
        <w:t xml:space="preserve">of </w:t>
      </w:r>
      <w:r w:rsidR="00654C7C" w:rsidRPr="006A20A7">
        <w:rPr>
          <w:rFonts w:ascii="Calibri" w:eastAsia="Times New Roman" w:hAnsi="Calibri" w:cs="Calibri"/>
          <w:kern w:val="0"/>
          <w:sz w:val="24"/>
          <w:szCs w:val="24"/>
          <w:lang w:eastAsia="en-GB"/>
          <w14:ligatures w14:val="none"/>
        </w:rPr>
        <w:t xml:space="preserve">what </w:t>
      </w:r>
      <w:r w:rsidR="005A7D5E" w:rsidRPr="006A20A7">
        <w:rPr>
          <w:rFonts w:ascii="Calibri" w:eastAsia="Times New Roman" w:hAnsi="Calibri" w:cs="Calibri"/>
          <w:kern w:val="0"/>
          <w:sz w:val="24"/>
          <w:szCs w:val="24"/>
          <w:lang w:eastAsia="en-GB"/>
          <w14:ligatures w14:val="none"/>
        </w:rPr>
        <w:t>constitutes</w:t>
      </w:r>
      <w:r w:rsidRPr="006A20A7">
        <w:rPr>
          <w:rFonts w:ascii="Calibri" w:eastAsia="Times New Roman" w:hAnsi="Calibri" w:cs="Calibri"/>
          <w:kern w:val="0"/>
          <w:sz w:val="24"/>
          <w:szCs w:val="24"/>
          <w:lang w:eastAsia="en-GB"/>
          <w14:ligatures w14:val="none"/>
        </w:rPr>
        <w:t xml:space="preserve"> </w:t>
      </w:r>
      <w:r w:rsidR="00ED73BF" w:rsidRPr="006A20A7">
        <w:rPr>
          <w:rFonts w:ascii="Calibri" w:eastAsia="Times New Roman" w:hAnsi="Calibri" w:cs="Calibri"/>
          <w:kern w:val="0"/>
          <w:sz w:val="24"/>
          <w:szCs w:val="24"/>
          <w:lang w:eastAsia="en-GB"/>
          <w14:ligatures w14:val="none"/>
        </w:rPr>
        <w:t xml:space="preserve">professional </w:t>
      </w:r>
      <w:r w:rsidRPr="006A20A7">
        <w:rPr>
          <w:rFonts w:ascii="Calibri" w:eastAsia="Times New Roman" w:hAnsi="Calibri" w:cs="Calibri"/>
          <w:kern w:val="0"/>
          <w:sz w:val="24"/>
          <w:szCs w:val="24"/>
          <w:lang w:eastAsia="en-GB"/>
          <w14:ligatures w14:val="none"/>
        </w:rPr>
        <w:t>lobbying, extending</w:t>
      </w:r>
      <w:r w:rsidR="009427D2" w:rsidRPr="006A20A7">
        <w:rPr>
          <w:rFonts w:ascii="Calibri" w:eastAsia="Times New Roman" w:hAnsi="Calibri" w:cs="Calibri"/>
          <w:kern w:val="0"/>
          <w:sz w:val="24"/>
          <w:szCs w:val="24"/>
          <w:lang w:eastAsia="en-GB"/>
          <w14:ligatures w14:val="none"/>
        </w:rPr>
        <w:t xml:space="preserve"> and clarifying </w:t>
      </w:r>
      <w:r w:rsidRPr="006A20A7">
        <w:rPr>
          <w:rFonts w:ascii="Calibri" w:eastAsia="Times New Roman" w:hAnsi="Calibri" w:cs="Calibri"/>
          <w:kern w:val="0"/>
          <w:sz w:val="24"/>
          <w:szCs w:val="24"/>
          <w:lang w:eastAsia="en-GB"/>
          <w14:ligatures w14:val="none"/>
        </w:rPr>
        <w:t xml:space="preserve">the </w:t>
      </w:r>
      <w:r w:rsidR="00645DE4" w:rsidRPr="006A20A7">
        <w:rPr>
          <w:rFonts w:ascii="Calibri" w:eastAsia="Times New Roman" w:hAnsi="Calibri" w:cs="Calibri"/>
          <w:kern w:val="0"/>
          <w:sz w:val="24"/>
          <w:szCs w:val="24"/>
          <w:lang w:eastAsia="en-GB"/>
          <w14:ligatures w14:val="none"/>
        </w:rPr>
        <w:t xml:space="preserve">scope of the </w:t>
      </w:r>
      <w:r w:rsidRPr="006A20A7">
        <w:rPr>
          <w:rFonts w:ascii="Calibri" w:eastAsia="Times New Roman" w:hAnsi="Calibri" w:cs="Calibri"/>
          <w:kern w:val="0"/>
          <w:sz w:val="24"/>
          <w:szCs w:val="24"/>
          <w:lang w:eastAsia="en-GB"/>
          <w14:ligatures w14:val="none"/>
        </w:rPr>
        <w:t xml:space="preserve">definition </w:t>
      </w:r>
      <w:proofErr w:type="gramStart"/>
      <w:r w:rsidR="00654C7C" w:rsidRPr="006A20A7">
        <w:rPr>
          <w:rFonts w:ascii="Calibri" w:eastAsia="Times New Roman" w:hAnsi="Calibri" w:cs="Calibri"/>
          <w:kern w:val="0"/>
          <w:sz w:val="24"/>
          <w:szCs w:val="24"/>
          <w:lang w:eastAsia="en-GB"/>
          <w14:ligatures w14:val="none"/>
        </w:rPr>
        <w:t xml:space="preserve">of </w:t>
      </w:r>
      <w:r w:rsidRPr="006A20A7">
        <w:rPr>
          <w:rFonts w:ascii="Calibri" w:eastAsia="Times New Roman" w:hAnsi="Calibri" w:cs="Calibri"/>
          <w:kern w:val="0"/>
          <w:sz w:val="24"/>
          <w:szCs w:val="24"/>
          <w:lang w:eastAsia="en-GB"/>
          <w14:ligatures w14:val="none"/>
        </w:rPr>
        <w:t xml:space="preserve"> “</w:t>
      </w:r>
      <w:proofErr w:type="gramEnd"/>
      <w:r w:rsidRPr="006A20A7">
        <w:rPr>
          <w:rFonts w:ascii="Calibri" w:eastAsia="Times New Roman" w:hAnsi="Calibri" w:cs="Calibri"/>
          <w:kern w:val="0"/>
          <w:sz w:val="24"/>
          <w:szCs w:val="24"/>
          <w:lang w:eastAsia="en-GB"/>
          <w14:ligatures w14:val="none"/>
        </w:rPr>
        <w:t>public affairs activities” currently</w:t>
      </w:r>
      <w:r w:rsidR="00F26FA3" w:rsidRPr="006A20A7">
        <w:rPr>
          <w:rFonts w:ascii="Calibri" w:eastAsia="Times New Roman" w:hAnsi="Calibri" w:cs="Calibri"/>
          <w:kern w:val="0"/>
          <w:sz w:val="24"/>
          <w:szCs w:val="24"/>
          <w:lang w:eastAsia="en-GB"/>
          <w14:ligatures w14:val="none"/>
        </w:rPr>
        <w:t xml:space="preserve"> used </w:t>
      </w:r>
      <w:r w:rsidRPr="006A20A7">
        <w:rPr>
          <w:rFonts w:ascii="Calibri" w:eastAsia="Times New Roman" w:hAnsi="Calibri" w:cs="Calibri"/>
          <w:kern w:val="0"/>
          <w:sz w:val="24"/>
          <w:szCs w:val="24"/>
          <w:lang w:eastAsia="en-GB"/>
          <w14:ligatures w14:val="none"/>
        </w:rPr>
        <w:t xml:space="preserve">in the PA Code. We have also proposed that we should </w:t>
      </w:r>
      <w:r w:rsidR="009427D2" w:rsidRPr="006A20A7">
        <w:rPr>
          <w:rFonts w:ascii="Calibri" w:eastAsia="Times New Roman" w:hAnsi="Calibri" w:cs="Calibri"/>
          <w:kern w:val="0"/>
          <w:sz w:val="24"/>
          <w:szCs w:val="24"/>
          <w:lang w:eastAsia="en-GB"/>
          <w14:ligatures w14:val="none"/>
        </w:rPr>
        <w:t>replace the slightly co</w:t>
      </w:r>
      <w:r w:rsidR="00F6642E" w:rsidRPr="006A20A7">
        <w:rPr>
          <w:rFonts w:ascii="Calibri" w:eastAsia="Times New Roman" w:hAnsi="Calibri" w:cs="Calibri"/>
          <w:kern w:val="0"/>
          <w:sz w:val="24"/>
          <w:szCs w:val="24"/>
          <w:lang w:eastAsia="en-GB"/>
          <w14:ligatures w14:val="none"/>
        </w:rPr>
        <w:t>nfusing</w:t>
      </w:r>
      <w:r w:rsidR="009427D2" w:rsidRPr="006A20A7">
        <w:rPr>
          <w:rFonts w:ascii="Calibri" w:eastAsia="Times New Roman" w:hAnsi="Calibri" w:cs="Calibri"/>
          <w:kern w:val="0"/>
          <w:sz w:val="24"/>
          <w:szCs w:val="24"/>
          <w:lang w:eastAsia="en-GB"/>
          <w14:ligatures w14:val="none"/>
        </w:rPr>
        <w:t xml:space="preserve"> </w:t>
      </w:r>
      <w:r w:rsidR="00F6642E" w:rsidRPr="006A20A7">
        <w:rPr>
          <w:rFonts w:ascii="Calibri" w:eastAsia="Times New Roman" w:hAnsi="Calibri" w:cs="Calibri"/>
          <w:kern w:val="0"/>
          <w:sz w:val="24"/>
          <w:szCs w:val="24"/>
          <w:lang w:eastAsia="en-GB"/>
          <w14:ligatures w14:val="none"/>
        </w:rPr>
        <w:t>definition of “government” with</w:t>
      </w:r>
      <w:r w:rsidR="000C1FFA" w:rsidRPr="006A20A7">
        <w:rPr>
          <w:rFonts w:ascii="Calibri" w:eastAsia="Times New Roman" w:hAnsi="Calibri" w:cs="Calibri"/>
          <w:kern w:val="0"/>
          <w:sz w:val="24"/>
          <w:szCs w:val="24"/>
          <w:lang w:eastAsia="en-GB"/>
          <w14:ligatures w14:val="none"/>
        </w:rPr>
        <w:t xml:space="preserve"> </w:t>
      </w:r>
      <w:r w:rsidR="00654C7C" w:rsidRPr="006A20A7">
        <w:rPr>
          <w:rFonts w:ascii="Calibri" w:eastAsia="Times New Roman" w:hAnsi="Calibri" w:cs="Calibri"/>
          <w:kern w:val="0"/>
          <w:sz w:val="24"/>
          <w:szCs w:val="24"/>
          <w:lang w:eastAsia="en-GB"/>
          <w14:ligatures w14:val="none"/>
        </w:rPr>
        <w:t>a</w:t>
      </w:r>
      <w:r w:rsidR="000C1FFA" w:rsidRPr="006A20A7">
        <w:rPr>
          <w:rFonts w:ascii="Calibri" w:eastAsia="Times New Roman" w:hAnsi="Calibri" w:cs="Calibri"/>
          <w:kern w:val="0"/>
          <w:sz w:val="24"/>
          <w:szCs w:val="24"/>
          <w:lang w:eastAsia="en-GB"/>
          <w14:ligatures w14:val="none"/>
        </w:rPr>
        <w:t xml:space="preserve"> new term </w:t>
      </w:r>
      <w:r w:rsidR="00654C7C" w:rsidRPr="006A20A7">
        <w:rPr>
          <w:rFonts w:ascii="Calibri" w:eastAsia="Times New Roman" w:hAnsi="Calibri" w:cs="Calibri"/>
          <w:kern w:val="0"/>
          <w:sz w:val="24"/>
          <w:szCs w:val="24"/>
          <w:lang w:eastAsia="en-GB"/>
          <w14:ligatures w14:val="none"/>
        </w:rPr>
        <w:t xml:space="preserve">- </w:t>
      </w:r>
      <w:r w:rsidR="00F6642E" w:rsidRPr="006A20A7">
        <w:rPr>
          <w:rFonts w:ascii="Calibri" w:eastAsia="Times New Roman" w:hAnsi="Calibri" w:cs="Calibri"/>
          <w:kern w:val="0"/>
          <w:sz w:val="24"/>
          <w:szCs w:val="24"/>
          <w:lang w:eastAsia="en-GB"/>
          <w14:ligatures w14:val="none"/>
        </w:rPr>
        <w:t xml:space="preserve"> </w:t>
      </w:r>
      <w:r w:rsidR="0098013D" w:rsidRPr="006A20A7">
        <w:rPr>
          <w:rFonts w:ascii="Calibri" w:hAnsi="Calibri" w:cs="Calibri"/>
          <w:b/>
          <w:bCs/>
          <w:sz w:val="24"/>
          <w:szCs w:val="24"/>
        </w:rPr>
        <w:t xml:space="preserve"> </w:t>
      </w:r>
      <w:r w:rsidR="0098013D" w:rsidRPr="006A20A7">
        <w:rPr>
          <w:rFonts w:ascii="Calibri" w:hAnsi="Calibri" w:cs="Calibri"/>
          <w:sz w:val="24"/>
          <w:szCs w:val="24"/>
        </w:rPr>
        <w:t>Relevant Public Bod</w:t>
      </w:r>
      <w:r w:rsidR="00724B2F" w:rsidRPr="006A20A7">
        <w:rPr>
          <w:rFonts w:ascii="Calibri" w:hAnsi="Calibri" w:cs="Calibri"/>
          <w:sz w:val="24"/>
          <w:szCs w:val="24"/>
        </w:rPr>
        <w:t>y</w:t>
      </w:r>
      <w:r w:rsidR="00654C7C" w:rsidRPr="006A20A7">
        <w:rPr>
          <w:rFonts w:ascii="Calibri" w:hAnsi="Calibri" w:cs="Calibri"/>
          <w:sz w:val="24"/>
          <w:szCs w:val="24"/>
        </w:rPr>
        <w:t xml:space="preserve"> - </w:t>
      </w:r>
      <w:r w:rsidR="000C1FFA" w:rsidRPr="006A20A7">
        <w:rPr>
          <w:rFonts w:ascii="Calibri" w:hAnsi="Calibri" w:cs="Calibri"/>
          <w:sz w:val="24"/>
          <w:szCs w:val="24"/>
        </w:rPr>
        <w:t xml:space="preserve">which also includes </w:t>
      </w:r>
      <w:r w:rsidR="0098013D" w:rsidRPr="006A20A7">
        <w:rPr>
          <w:rFonts w:ascii="Calibri" w:hAnsi="Calibri" w:cs="Calibri"/>
          <w:sz w:val="24"/>
          <w:szCs w:val="24"/>
        </w:rPr>
        <w:t xml:space="preserve">special advisers; </w:t>
      </w:r>
      <w:r w:rsidR="0098013D" w:rsidRPr="006A20A7">
        <w:rPr>
          <w:rFonts w:ascii="Calibri" w:hAnsi="Calibri" w:cs="Calibri"/>
          <w:sz w:val="24"/>
          <w:szCs w:val="24"/>
        </w:rPr>
        <w:lastRenderedPageBreak/>
        <w:t>and</w:t>
      </w:r>
      <w:r w:rsidR="000C1FFA" w:rsidRPr="006A20A7">
        <w:rPr>
          <w:rFonts w:ascii="Calibri" w:hAnsi="Calibri" w:cs="Calibri"/>
          <w:sz w:val="24"/>
          <w:szCs w:val="24"/>
        </w:rPr>
        <w:t xml:space="preserve"> replaces the exi</w:t>
      </w:r>
      <w:r w:rsidR="008D4B4C" w:rsidRPr="006A20A7">
        <w:rPr>
          <w:rFonts w:ascii="Calibri" w:hAnsi="Calibri" w:cs="Calibri"/>
          <w:sz w:val="24"/>
          <w:szCs w:val="24"/>
        </w:rPr>
        <w:t>s</w:t>
      </w:r>
      <w:r w:rsidR="000C1FFA" w:rsidRPr="006A20A7">
        <w:rPr>
          <w:rFonts w:ascii="Calibri" w:hAnsi="Calibri" w:cs="Calibri"/>
          <w:sz w:val="24"/>
          <w:szCs w:val="24"/>
        </w:rPr>
        <w:t>ting reference to</w:t>
      </w:r>
      <w:r w:rsidR="00F93B51" w:rsidRPr="006A20A7">
        <w:rPr>
          <w:rFonts w:ascii="Calibri" w:hAnsi="Calibri" w:cs="Calibri"/>
          <w:sz w:val="24"/>
          <w:szCs w:val="24"/>
        </w:rPr>
        <w:t xml:space="preserve"> “public authorities (within the meaning of section 6 of the </w:t>
      </w:r>
      <w:proofErr w:type="gramStart"/>
      <w:r w:rsidR="00F93B51" w:rsidRPr="006A20A7">
        <w:rPr>
          <w:rFonts w:ascii="Calibri" w:hAnsi="Calibri" w:cs="Calibri"/>
          <w:sz w:val="24"/>
          <w:szCs w:val="24"/>
        </w:rPr>
        <w:t>Human  Rights</w:t>
      </w:r>
      <w:proofErr w:type="gramEnd"/>
      <w:r w:rsidR="00F93B51" w:rsidRPr="006A20A7">
        <w:rPr>
          <w:rFonts w:ascii="Calibri" w:hAnsi="Calibri" w:cs="Calibri"/>
          <w:sz w:val="24"/>
          <w:szCs w:val="24"/>
        </w:rPr>
        <w:t xml:space="preserve"> Act</w:t>
      </w:r>
      <w:r w:rsidR="00767997" w:rsidRPr="006A20A7">
        <w:rPr>
          <w:rFonts w:ascii="Calibri" w:hAnsi="Calibri" w:cs="Calibri"/>
          <w:sz w:val="24"/>
          <w:szCs w:val="24"/>
        </w:rPr>
        <w:t xml:space="preserve"> </w:t>
      </w:r>
      <w:r w:rsidR="00F93B51" w:rsidRPr="006A20A7">
        <w:rPr>
          <w:rFonts w:ascii="Calibri" w:hAnsi="Calibri" w:cs="Calibri"/>
          <w:sz w:val="24"/>
          <w:szCs w:val="24"/>
        </w:rPr>
        <w:t>1998)</w:t>
      </w:r>
      <w:r w:rsidR="008D4B4C" w:rsidRPr="006A20A7">
        <w:rPr>
          <w:rFonts w:ascii="Calibri" w:hAnsi="Calibri" w:cs="Calibri"/>
          <w:sz w:val="24"/>
          <w:szCs w:val="24"/>
        </w:rPr>
        <w:t>”</w:t>
      </w:r>
      <w:r w:rsidR="00F93B51" w:rsidRPr="006A20A7">
        <w:rPr>
          <w:rFonts w:ascii="Calibri" w:hAnsi="Calibri" w:cs="Calibri"/>
          <w:sz w:val="24"/>
          <w:szCs w:val="24"/>
        </w:rPr>
        <w:t xml:space="preserve"> </w:t>
      </w:r>
      <w:r w:rsidR="000C1FFA" w:rsidRPr="006A20A7">
        <w:rPr>
          <w:rFonts w:ascii="Calibri" w:hAnsi="Calibri" w:cs="Calibri"/>
          <w:sz w:val="24"/>
          <w:szCs w:val="24"/>
        </w:rPr>
        <w:t xml:space="preserve"> with a simpler </w:t>
      </w:r>
      <w:r w:rsidR="00654C7C" w:rsidRPr="006A20A7">
        <w:rPr>
          <w:rFonts w:ascii="Calibri" w:hAnsi="Calibri" w:cs="Calibri"/>
          <w:sz w:val="24"/>
          <w:szCs w:val="24"/>
        </w:rPr>
        <w:t xml:space="preserve">reference </w:t>
      </w:r>
      <w:r w:rsidR="00A16644" w:rsidRPr="006A20A7">
        <w:rPr>
          <w:rFonts w:ascii="Calibri" w:hAnsi="Calibri" w:cs="Calibri"/>
          <w:sz w:val="24"/>
          <w:szCs w:val="24"/>
        </w:rPr>
        <w:t>to</w:t>
      </w:r>
      <w:r w:rsidR="005A7D5E" w:rsidRPr="006A20A7">
        <w:rPr>
          <w:rFonts w:ascii="Calibri" w:hAnsi="Calibri" w:cs="Calibri"/>
          <w:sz w:val="24"/>
          <w:szCs w:val="24"/>
        </w:rPr>
        <w:t xml:space="preserve"> </w:t>
      </w:r>
      <w:r w:rsidR="00654C7C" w:rsidRPr="006A20A7">
        <w:rPr>
          <w:rFonts w:ascii="Calibri" w:hAnsi="Calibri" w:cs="Calibri"/>
          <w:sz w:val="24"/>
          <w:szCs w:val="24"/>
        </w:rPr>
        <w:t>bodies</w:t>
      </w:r>
      <w:r w:rsidR="005A7D5E" w:rsidRPr="006A20A7">
        <w:rPr>
          <w:rFonts w:ascii="Calibri" w:hAnsi="Calibri" w:cs="Calibri"/>
          <w:sz w:val="24"/>
          <w:szCs w:val="24"/>
        </w:rPr>
        <w:t xml:space="preserve"> exercising</w:t>
      </w:r>
      <w:r w:rsidR="00654C7C" w:rsidRPr="006A20A7">
        <w:rPr>
          <w:rFonts w:ascii="Calibri" w:hAnsi="Calibri" w:cs="Calibri"/>
          <w:sz w:val="24"/>
          <w:szCs w:val="24"/>
        </w:rPr>
        <w:t xml:space="preserve"> </w:t>
      </w:r>
      <w:r w:rsidR="0098013D" w:rsidRPr="006A20A7">
        <w:rPr>
          <w:rFonts w:ascii="Calibri" w:hAnsi="Calibri" w:cs="Calibri"/>
          <w:sz w:val="24"/>
          <w:szCs w:val="24"/>
        </w:rPr>
        <w:t xml:space="preserve">functions of a public nature.  </w:t>
      </w:r>
    </w:p>
    <w:p w14:paraId="0069721B" w14:textId="6281A6D3" w:rsidR="00AA373B" w:rsidRPr="006A20A7" w:rsidRDefault="00093892" w:rsidP="00530DCB">
      <w:pPr>
        <w:jc w:val="both"/>
        <w:rPr>
          <w:rFonts w:ascii="Calibri" w:eastAsia="Times New Roman" w:hAnsi="Calibri" w:cs="Calibri"/>
          <w:kern w:val="0"/>
          <w:sz w:val="24"/>
          <w:szCs w:val="24"/>
          <w:u w:val="single"/>
          <w:lang w:eastAsia="en-GB"/>
          <w14:ligatures w14:val="none"/>
        </w:rPr>
      </w:pPr>
      <w:r w:rsidRPr="006A20A7">
        <w:rPr>
          <w:rFonts w:ascii="Calibri" w:eastAsia="Times New Roman" w:hAnsi="Calibri" w:cs="Calibri"/>
          <w:kern w:val="0"/>
          <w:sz w:val="24"/>
          <w:szCs w:val="24"/>
          <w:u w:val="single"/>
          <w:lang w:eastAsia="en-GB"/>
          <w14:ligatures w14:val="none"/>
        </w:rPr>
        <w:t>Tighter standards on the employment of MPs and Peers</w:t>
      </w:r>
    </w:p>
    <w:p w14:paraId="7F60D171" w14:textId="6051D6A5" w:rsidR="00530DCB" w:rsidRPr="006A20A7" w:rsidRDefault="00093892" w:rsidP="00530DCB">
      <w:pPr>
        <w:jc w:val="both"/>
        <w:rPr>
          <w:rFonts w:ascii="Calibri" w:eastAsia="Times New Roman" w:hAnsi="Calibri" w:cs="Calibri"/>
          <w:kern w:val="0"/>
          <w:sz w:val="24"/>
          <w:szCs w:val="24"/>
          <w:lang w:eastAsia="en-GB"/>
          <w14:ligatures w14:val="none"/>
        </w:rPr>
      </w:pPr>
      <w:r w:rsidRPr="006A20A7">
        <w:rPr>
          <w:rFonts w:ascii="Calibri" w:eastAsia="Times New Roman" w:hAnsi="Calibri" w:cs="Calibri"/>
          <w:kern w:val="0"/>
          <w:sz w:val="24"/>
          <w:szCs w:val="24"/>
          <w:lang w:eastAsia="en-GB"/>
          <w14:ligatures w14:val="none"/>
        </w:rPr>
        <w:t>W</w:t>
      </w:r>
      <w:r w:rsidR="00530DCB" w:rsidRPr="006A20A7">
        <w:rPr>
          <w:rFonts w:ascii="Calibri" w:eastAsia="Times New Roman" w:hAnsi="Calibri" w:cs="Calibri"/>
          <w:kern w:val="0"/>
          <w:sz w:val="24"/>
          <w:szCs w:val="24"/>
          <w:lang w:eastAsia="en-GB"/>
          <w14:ligatures w14:val="none"/>
        </w:rPr>
        <w:t xml:space="preserve">e are seeking views on the employment of MPs and Peers by PRCA </w:t>
      </w:r>
      <w:r w:rsidR="001D358C" w:rsidRPr="006A20A7">
        <w:rPr>
          <w:rFonts w:ascii="Calibri" w:eastAsia="Times New Roman" w:hAnsi="Calibri" w:cs="Calibri"/>
          <w:kern w:val="0"/>
          <w:sz w:val="24"/>
          <w:szCs w:val="24"/>
          <w:lang w:eastAsia="en-GB"/>
          <w14:ligatures w14:val="none"/>
        </w:rPr>
        <w:t>M</w:t>
      </w:r>
      <w:r w:rsidR="00530DCB" w:rsidRPr="006A20A7">
        <w:rPr>
          <w:rFonts w:ascii="Calibri" w:eastAsia="Times New Roman" w:hAnsi="Calibri" w:cs="Calibri"/>
          <w:kern w:val="0"/>
          <w:sz w:val="24"/>
          <w:szCs w:val="24"/>
          <w:lang w:eastAsia="en-GB"/>
          <w14:ligatures w14:val="none"/>
        </w:rPr>
        <w:t xml:space="preserve">embers who undertake professional lobbying. </w:t>
      </w:r>
      <w:r w:rsidR="00530DCB" w:rsidRPr="006A20A7">
        <w:rPr>
          <w:rFonts w:ascii="Calibri" w:eastAsia="Times New Roman" w:hAnsi="Calibri" w:cs="Calibri"/>
          <w:b/>
          <w:bCs/>
          <w:kern w:val="0"/>
          <w:sz w:val="24"/>
          <w:szCs w:val="24"/>
          <w:lang w:eastAsia="en-GB"/>
          <w14:ligatures w14:val="none"/>
        </w:rPr>
        <w:t>Annex 1</w:t>
      </w:r>
      <w:r w:rsidR="00530DCB" w:rsidRPr="006A20A7">
        <w:rPr>
          <w:rFonts w:ascii="Calibri" w:eastAsia="Times New Roman" w:hAnsi="Calibri" w:cs="Calibri"/>
          <w:kern w:val="0"/>
          <w:sz w:val="24"/>
          <w:szCs w:val="24"/>
          <w:lang w:eastAsia="en-GB"/>
          <w14:ligatures w14:val="none"/>
        </w:rPr>
        <w:t xml:space="preserve"> sets out a summary of the responses we received in relation to our current standards </w:t>
      </w:r>
      <w:r w:rsidR="00351C6F" w:rsidRPr="006A20A7">
        <w:rPr>
          <w:rFonts w:ascii="Calibri" w:eastAsia="Times New Roman" w:hAnsi="Calibri" w:cs="Calibri"/>
          <w:kern w:val="0"/>
          <w:sz w:val="24"/>
          <w:szCs w:val="24"/>
          <w:lang w:eastAsia="en-GB"/>
          <w14:ligatures w14:val="none"/>
        </w:rPr>
        <w:t>w</w:t>
      </w:r>
      <w:r w:rsidR="00530DCB" w:rsidRPr="006A20A7">
        <w:rPr>
          <w:rFonts w:ascii="Calibri" w:eastAsia="Times New Roman" w:hAnsi="Calibri" w:cs="Calibri"/>
          <w:kern w:val="0"/>
          <w:sz w:val="24"/>
          <w:szCs w:val="24"/>
          <w:lang w:eastAsia="en-GB"/>
          <w14:ligatures w14:val="none"/>
        </w:rPr>
        <w:t xml:space="preserve">hich are </w:t>
      </w:r>
      <w:r w:rsidR="000708CB" w:rsidRPr="006A20A7">
        <w:rPr>
          <w:rFonts w:ascii="Calibri" w:eastAsia="Times New Roman" w:hAnsi="Calibri" w:cs="Calibri"/>
          <w:kern w:val="0"/>
          <w:sz w:val="24"/>
          <w:szCs w:val="24"/>
          <w:lang w:eastAsia="en-GB"/>
          <w14:ligatures w14:val="none"/>
        </w:rPr>
        <w:t xml:space="preserve">contained </w:t>
      </w:r>
      <w:r w:rsidR="00530DCB" w:rsidRPr="006A20A7">
        <w:rPr>
          <w:rFonts w:ascii="Calibri" w:eastAsia="Times New Roman" w:hAnsi="Calibri" w:cs="Calibri"/>
          <w:kern w:val="0"/>
          <w:sz w:val="24"/>
          <w:szCs w:val="24"/>
          <w:lang w:eastAsia="en-GB"/>
          <w14:ligatures w14:val="none"/>
        </w:rPr>
        <w:t>in Rules 9 and 10 of the PA Code. Some of our responders</w:t>
      </w:r>
      <w:r w:rsidR="006B59E9" w:rsidRPr="006A20A7">
        <w:rPr>
          <w:rFonts w:ascii="Calibri" w:eastAsia="Times New Roman" w:hAnsi="Calibri" w:cs="Calibri"/>
          <w:kern w:val="0"/>
          <w:sz w:val="24"/>
          <w:szCs w:val="24"/>
          <w:lang w:eastAsia="en-GB"/>
          <w14:ligatures w14:val="none"/>
        </w:rPr>
        <w:t xml:space="preserve"> </w:t>
      </w:r>
      <w:r w:rsidR="00530DCB" w:rsidRPr="006A20A7">
        <w:rPr>
          <w:rFonts w:ascii="Calibri" w:eastAsia="Times New Roman" w:hAnsi="Calibri" w:cs="Calibri"/>
          <w:kern w:val="0"/>
          <w:sz w:val="24"/>
          <w:szCs w:val="24"/>
          <w:lang w:eastAsia="en-GB"/>
          <w14:ligatures w14:val="none"/>
        </w:rPr>
        <w:t>made the point that they considered that employing Peers to do “advisory work” was problematic.</w:t>
      </w:r>
    </w:p>
    <w:p w14:paraId="404FE997" w14:textId="6005882E" w:rsidR="00530DCB" w:rsidRPr="006A20A7" w:rsidRDefault="00530DCB" w:rsidP="00530DCB">
      <w:pPr>
        <w:jc w:val="both"/>
        <w:rPr>
          <w:rFonts w:ascii="Calibri" w:eastAsia="Times New Roman" w:hAnsi="Calibri" w:cs="Calibri"/>
          <w:kern w:val="0"/>
          <w:sz w:val="24"/>
          <w:szCs w:val="24"/>
          <w:lang w:eastAsia="en-GB"/>
          <w14:ligatures w14:val="none"/>
        </w:rPr>
      </w:pPr>
      <w:r w:rsidRPr="006A20A7">
        <w:rPr>
          <w:rFonts w:ascii="Calibri" w:eastAsia="Times New Roman" w:hAnsi="Calibri" w:cs="Calibri"/>
          <w:kern w:val="0"/>
          <w:sz w:val="24"/>
          <w:szCs w:val="24"/>
          <w:lang w:eastAsia="en-GB"/>
          <w14:ligatures w14:val="none"/>
        </w:rPr>
        <w:t>Since we issued the Call for Evidence</w:t>
      </w:r>
      <w:r w:rsidR="006B59E9" w:rsidRPr="006A20A7">
        <w:rPr>
          <w:rFonts w:ascii="Calibri" w:eastAsia="Times New Roman" w:hAnsi="Calibri" w:cs="Calibri"/>
          <w:kern w:val="0"/>
          <w:sz w:val="24"/>
          <w:szCs w:val="24"/>
          <w:lang w:eastAsia="en-GB"/>
          <w14:ligatures w14:val="none"/>
        </w:rPr>
        <w:t>,</w:t>
      </w:r>
      <w:r w:rsidRPr="006A20A7">
        <w:rPr>
          <w:rFonts w:ascii="Calibri" w:eastAsia="Times New Roman" w:hAnsi="Calibri" w:cs="Calibri"/>
          <w:kern w:val="0"/>
          <w:sz w:val="24"/>
          <w:szCs w:val="24"/>
          <w:lang w:eastAsia="en-GB"/>
          <w14:ligatures w14:val="none"/>
        </w:rPr>
        <w:t xml:space="preserve"> there has been significant public debate on this topic</w:t>
      </w:r>
      <w:r w:rsidR="00A16644" w:rsidRPr="006A20A7">
        <w:rPr>
          <w:rFonts w:ascii="Calibri" w:eastAsia="Times New Roman" w:hAnsi="Calibri" w:cs="Calibri"/>
          <w:kern w:val="0"/>
          <w:sz w:val="24"/>
          <w:szCs w:val="24"/>
          <w:lang w:eastAsia="en-GB"/>
          <w14:ligatures w14:val="none"/>
        </w:rPr>
        <w:t>.</w:t>
      </w:r>
      <w:r w:rsidRPr="006A20A7">
        <w:rPr>
          <w:rFonts w:ascii="Calibri" w:eastAsia="Times New Roman" w:hAnsi="Calibri" w:cs="Calibri"/>
          <w:kern w:val="0"/>
          <w:sz w:val="24"/>
          <w:szCs w:val="24"/>
          <w:lang w:eastAsia="en-GB"/>
          <w14:ligatures w14:val="none"/>
        </w:rPr>
        <w:t xml:space="preserve"> The views expressed directly to us during these debates have reaffirmed that we need to consider what are the right standards to </w:t>
      </w:r>
      <w:proofErr w:type="gramStart"/>
      <w:r w:rsidRPr="006A20A7">
        <w:rPr>
          <w:rFonts w:ascii="Calibri" w:eastAsia="Times New Roman" w:hAnsi="Calibri" w:cs="Calibri"/>
          <w:kern w:val="0"/>
          <w:sz w:val="24"/>
          <w:szCs w:val="24"/>
          <w:lang w:eastAsia="en-GB"/>
          <w14:ligatures w14:val="none"/>
        </w:rPr>
        <w:t>require  of</w:t>
      </w:r>
      <w:proofErr w:type="gramEnd"/>
      <w:r w:rsidRPr="006A20A7">
        <w:rPr>
          <w:rFonts w:ascii="Calibri" w:eastAsia="Times New Roman" w:hAnsi="Calibri" w:cs="Calibri"/>
          <w:kern w:val="0"/>
          <w:sz w:val="24"/>
          <w:szCs w:val="24"/>
          <w:lang w:eastAsia="en-GB"/>
          <w14:ligatures w14:val="none"/>
        </w:rPr>
        <w:t xml:space="preserve"> our Members, whilst also balancing the right to work with the importance of public confidence in lobbying and in our </w:t>
      </w:r>
      <w:r w:rsidR="00B549D5" w:rsidRPr="006A20A7">
        <w:rPr>
          <w:rFonts w:ascii="Calibri" w:eastAsia="Times New Roman" w:hAnsi="Calibri" w:cs="Calibri"/>
          <w:kern w:val="0"/>
          <w:sz w:val="24"/>
          <w:szCs w:val="24"/>
          <w:lang w:eastAsia="en-GB"/>
          <w14:ligatures w14:val="none"/>
        </w:rPr>
        <w:t>g</w:t>
      </w:r>
      <w:r w:rsidRPr="006A20A7">
        <w:rPr>
          <w:rFonts w:ascii="Calibri" w:eastAsia="Times New Roman" w:hAnsi="Calibri" w:cs="Calibri"/>
          <w:kern w:val="0"/>
          <w:sz w:val="24"/>
          <w:szCs w:val="24"/>
          <w:lang w:eastAsia="en-GB"/>
          <w14:ligatures w14:val="none"/>
        </w:rPr>
        <w:t xml:space="preserve">overnment institutions. </w:t>
      </w:r>
    </w:p>
    <w:p w14:paraId="54C12457" w14:textId="2A44E1F4" w:rsidR="00530DCB" w:rsidRPr="006A20A7" w:rsidRDefault="00530DCB" w:rsidP="00530DCB">
      <w:pPr>
        <w:jc w:val="both"/>
        <w:rPr>
          <w:rFonts w:ascii="Calibri" w:eastAsia="Times New Roman" w:hAnsi="Calibri" w:cs="Calibri"/>
          <w:kern w:val="0"/>
          <w:sz w:val="24"/>
          <w:szCs w:val="24"/>
          <w:lang w:eastAsia="en-GB"/>
          <w14:ligatures w14:val="none"/>
        </w:rPr>
      </w:pPr>
      <w:r w:rsidRPr="006A20A7">
        <w:rPr>
          <w:rFonts w:ascii="Calibri" w:eastAsia="Times New Roman" w:hAnsi="Calibri" w:cs="Calibri"/>
          <w:kern w:val="0"/>
          <w:sz w:val="24"/>
          <w:szCs w:val="24"/>
          <w:lang w:eastAsia="en-GB"/>
          <w14:ligatures w14:val="none"/>
        </w:rPr>
        <w:t xml:space="preserve">The issue is especially relevant for Peers as Parliament’s rules </w:t>
      </w:r>
      <w:hyperlink r:id="rId13" w:history="1">
        <w:r w:rsidRPr="006A20A7">
          <w:rPr>
            <w:rStyle w:val="Hyperlink"/>
            <w:rFonts w:ascii="Calibri" w:eastAsia="Times New Roman" w:hAnsi="Calibri" w:cs="Calibri"/>
            <w:kern w:val="0"/>
            <w:sz w:val="24"/>
            <w:szCs w:val="24"/>
            <w:lang w:eastAsia="en-GB"/>
            <w14:ligatures w14:val="none"/>
          </w:rPr>
          <w:t>generally prohibit</w:t>
        </w:r>
      </w:hyperlink>
      <w:r w:rsidRPr="006A20A7">
        <w:rPr>
          <w:rFonts w:ascii="Calibri" w:eastAsia="Times New Roman" w:hAnsi="Calibri" w:cs="Calibri"/>
          <w:kern w:val="0"/>
          <w:sz w:val="24"/>
          <w:szCs w:val="24"/>
          <w:lang w:eastAsia="en-GB"/>
          <w14:ligatures w14:val="none"/>
        </w:rPr>
        <w:t xml:space="preserve"> MPs from having a second job in which they provide parliamentary advice. This is not the case for Peers although there are some restrictions</w:t>
      </w:r>
      <w:r w:rsidR="00794FC4" w:rsidRPr="006A20A7">
        <w:rPr>
          <w:rFonts w:ascii="Calibri" w:eastAsia="Times New Roman" w:hAnsi="Calibri" w:cs="Calibri"/>
          <w:kern w:val="0"/>
          <w:sz w:val="24"/>
          <w:szCs w:val="24"/>
          <w:lang w:eastAsia="en-GB"/>
          <w14:ligatures w14:val="none"/>
        </w:rPr>
        <w:t xml:space="preserve"> that apply to </w:t>
      </w:r>
      <w:r w:rsidRPr="006A20A7">
        <w:rPr>
          <w:rFonts w:ascii="Calibri" w:eastAsia="Times New Roman" w:hAnsi="Calibri" w:cs="Calibri"/>
          <w:kern w:val="0"/>
          <w:sz w:val="24"/>
          <w:szCs w:val="24"/>
          <w:lang w:eastAsia="en-GB"/>
          <w14:ligatures w14:val="none"/>
        </w:rPr>
        <w:t>ex</w:t>
      </w:r>
      <w:r w:rsidR="00A16644" w:rsidRPr="006A20A7">
        <w:rPr>
          <w:rFonts w:ascii="Calibri" w:eastAsia="Times New Roman" w:hAnsi="Calibri" w:cs="Calibri"/>
          <w:kern w:val="0"/>
          <w:sz w:val="24"/>
          <w:szCs w:val="24"/>
          <w:lang w:eastAsia="en-GB"/>
          <w14:ligatures w14:val="none"/>
        </w:rPr>
        <w:t>-</w:t>
      </w:r>
      <w:r w:rsidRPr="006A20A7">
        <w:rPr>
          <w:rFonts w:ascii="Calibri" w:eastAsia="Times New Roman" w:hAnsi="Calibri" w:cs="Calibri"/>
          <w:kern w:val="0"/>
          <w:sz w:val="24"/>
          <w:szCs w:val="24"/>
          <w:lang w:eastAsia="en-GB"/>
          <w14:ligatures w14:val="none"/>
        </w:rPr>
        <w:t>Ministers</w:t>
      </w:r>
      <w:r w:rsidR="00794FC4" w:rsidRPr="006A20A7">
        <w:rPr>
          <w:rFonts w:ascii="Calibri" w:eastAsia="Times New Roman" w:hAnsi="Calibri" w:cs="Calibri"/>
          <w:kern w:val="0"/>
          <w:sz w:val="24"/>
          <w:szCs w:val="24"/>
          <w:lang w:eastAsia="en-GB"/>
          <w14:ligatures w14:val="none"/>
        </w:rPr>
        <w:t>.</w:t>
      </w:r>
    </w:p>
    <w:p w14:paraId="0A35029A" w14:textId="217663F5" w:rsidR="0004220D" w:rsidRPr="006A20A7" w:rsidRDefault="00530DCB" w:rsidP="0004220D">
      <w:pPr>
        <w:jc w:val="both"/>
        <w:rPr>
          <w:rFonts w:ascii="Calibri" w:eastAsia="Times New Roman" w:hAnsi="Calibri" w:cs="Calibri"/>
          <w:kern w:val="0"/>
          <w:sz w:val="24"/>
          <w:szCs w:val="24"/>
          <w:lang w:eastAsia="en-GB"/>
          <w14:ligatures w14:val="none"/>
        </w:rPr>
      </w:pPr>
      <w:r w:rsidRPr="006A20A7">
        <w:rPr>
          <w:rFonts w:ascii="Calibri" w:eastAsia="Times New Roman" w:hAnsi="Calibri" w:cs="Calibri"/>
          <w:kern w:val="0"/>
          <w:sz w:val="24"/>
          <w:szCs w:val="24"/>
          <w:lang w:eastAsia="en-GB"/>
          <w14:ligatures w14:val="none"/>
        </w:rPr>
        <w:t xml:space="preserve">As set out within </w:t>
      </w:r>
      <w:r w:rsidR="00762C36" w:rsidRPr="006A20A7">
        <w:rPr>
          <w:rFonts w:ascii="Calibri" w:eastAsia="Times New Roman" w:hAnsi="Calibri" w:cs="Calibri"/>
          <w:kern w:val="0"/>
          <w:sz w:val="24"/>
          <w:szCs w:val="24"/>
          <w:lang w:eastAsia="en-GB"/>
          <w14:ligatures w14:val="none"/>
        </w:rPr>
        <w:t xml:space="preserve">rule 4 of </w:t>
      </w:r>
      <w:r w:rsidRPr="006A20A7">
        <w:rPr>
          <w:rFonts w:ascii="Calibri" w:eastAsia="Times New Roman" w:hAnsi="Calibri" w:cs="Calibri"/>
          <w:kern w:val="0"/>
          <w:sz w:val="24"/>
          <w:szCs w:val="24"/>
          <w:lang w:eastAsia="en-GB"/>
          <w14:ligatures w14:val="none"/>
        </w:rPr>
        <w:t>the draft Code for Professional Lobbying, we believe that we should continue to prohibit M</w:t>
      </w:r>
      <w:r w:rsidRPr="006A20A7">
        <w:rPr>
          <w:rFonts w:ascii="Calibri" w:hAnsi="Calibri" w:cs="Calibri"/>
          <w:sz w:val="24"/>
          <w:szCs w:val="24"/>
        </w:rPr>
        <w:t>embers from employing MPs, Peers or their equivalent in the devolved legislations to conduct</w:t>
      </w:r>
      <w:r w:rsidR="00BB281F" w:rsidRPr="006A20A7">
        <w:rPr>
          <w:rFonts w:ascii="Calibri" w:hAnsi="Calibri" w:cs="Calibri"/>
          <w:sz w:val="24"/>
          <w:szCs w:val="24"/>
        </w:rPr>
        <w:t xml:space="preserve"> professional</w:t>
      </w:r>
      <w:r w:rsidRPr="006A20A7">
        <w:rPr>
          <w:rFonts w:ascii="Calibri" w:hAnsi="Calibri" w:cs="Calibri"/>
          <w:sz w:val="24"/>
          <w:szCs w:val="24"/>
        </w:rPr>
        <w:t xml:space="preserve"> lobbying activities. </w:t>
      </w:r>
      <w:r w:rsidR="00BE237B" w:rsidRPr="006A20A7">
        <w:rPr>
          <w:rFonts w:ascii="Calibri" w:hAnsi="Calibri" w:cs="Calibri"/>
          <w:sz w:val="24"/>
          <w:szCs w:val="24"/>
        </w:rPr>
        <w:t xml:space="preserve">This position was strongly supported by </w:t>
      </w:r>
      <w:proofErr w:type="gramStart"/>
      <w:r w:rsidR="00BE237B" w:rsidRPr="006A20A7">
        <w:rPr>
          <w:rFonts w:ascii="Calibri" w:hAnsi="Calibri" w:cs="Calibri"/>
          <w:sz w:val="24"/>
          <w:szCs w:val="24"/>
        </w:rPr>
        <w:t>the majority of</w:t>
      </w:r>
      <w:proofErr w:type="gramEnd"/>
      <w:r w:rsidR="00BE237B" w:rsidRPr="006A20A7">
        <w:rPr>
          <w:rFonts w:ascii="Calibri" w:hAnsi="Calibri" w:cs="Calibri"/>
          <w:sz w:val="24"/>
          <w:szCs w:val="24"/>
        </w:rPr>
        <w:t xml:space="preserve"> o</w:t>
      </w:r>
      <w:r w:rsidR="00762C36" w:rsidRPr="006A20A7">
        <w:rPr>
          <w:rFonts w:ascii="Calibri" w:hAnsi="Calibri" w:cs="Calibri"/>
          <w:sz w:val="24"/>
          <w:szCs w:val="24"/>
        </w:rPr>
        <w:t>ur</w:t>
      </w:r>
      <w:r w:rsidR="00BE237B" w:rsidRPr="006A20A7">
        <w:rPr>
          <w:rFonts w:ascii="Calibri" w:hAnsi="Calibri" w:cs="Calibri"/>
          <w:sz w:val="24"/>
          <w:szCs w:val="24"/>
        </w:rPr>
        <w:t xml:space="preserve"> responders. </w:t>
      </w:r>
      <w:r w:rsidR="00B92A72" w:rsidRPr="006A20A7">
        <w:rPr>
          <w:rFonts w:ascii="Calibri" w:hAnsi="Calibri" w:cs="Calibri"/>
          <w:sz w:val="24"/>
          <w:szCs w:val="24"/>
        </w:rPr>
        <w:t>We consider that this should apply</w:t>
      </w:r>
      <w:r w:rsidR="0077715D" w:rsidRPr="006A20A7">
        <w:rPr>
          <w:rFonts w:ascii="Calibri" w:hAnsi="Calibri" w:cs="Calibri"/>
          <w:sz w:val="24"/>
          <w:szCs w:val="24"/>
        </w:rPr>
        <w:t xml:space="preserve"> to </w:t>
      </w:r>
      <w:proofErr w:type="gramStart"/>
      <w:r w:rsidR="0077715D" w:rsidRPr="006A20A7">
        <w:rPr>
          <w:rFonts w:ascii="Calibri" w:hAnsi="Calibri" w:cs="Calibri"/>
          <w:sz w:val="24"/>
          <w:szCs w:val="24"/>
        </w:rPr>
        <w:t xml:space="preserve">both </w:t>
      </w:r>
      <w:r w:rsidRPr="006A20A7">
        <w:rPr>
          <w:rFonts w:ascii="Calibri" w:hAnsi="Calibri" w:cs="Calibri"/>
          <w:sz w:val="24"/>
          <w:szCs w:val="24"/>
        </w:rPr>
        <w:t xml:space="preserve"> </w:t>
      </w:r>
      <w:r w:rsidR="0077715D" w:rsidRPr="006A20A7">
        <w:rPr>
          <w:rFonts w:ascii="Calibri" w:hAnsi="Calibri" w:cs="Calibri"/>
          <w:sz w:val="24"/>
          <w:szCs w:val="24"/>
        </w:rPr>
        <w:t>working</w:t>
      </w:r>
      <w:proofErr w:type="gramEnd"/>
      <w:r w:rsidR="0077715D" w:rsidRPr="006A20A7">
        <w:rPr>
          <w:rFonts w:ascii="Calibri" w:hAnsi="Calibri" w:cs="Calibri"/>
          <w:sz w:val="24"/>
          <w:szCs w:val="24"/>
        </w:rPr>
        <w:t xml:space="preserve"> and non-working </w:t>
      </w:r>
      <w:r w:rsidR="00B92A72" w:rsidRPr="006A20A7">
        <w:rPr>
          <w:rFonts w:ascii="Calibri" w:hAnsi="Calibri" w:cs="Calibri"/>
          <w:sz w:val="24"/>
          <w:szCs w:val="24"/>
        </w:rPr>
        <w:t>Peer</w:t>
      </w:r>
      <w:r w:rsidR="0077715D" w:rsidRPr="006A20A7">
        <w:rPr>
          <w:rFonts w:ascii="Calibri" w:hAnsi="Calibri" w:cs="Calibri"/>
          <w:sz w:val="24"/>
          <w:szCs w:val="24"/>
        </w:rPr>
        <w:t>s</w:t>
      </w:r>
      <w:r w:rsidRPr="006A20A7">
        <w:rPr>
          <w:rFonts w:ascii="Calibri" w:hAnsi="Calibri" w:cs="Calibri"/>
          <w:sz w:val="24"/>
          <w:szCs w:val="24"/>
        </w:rPr>
        <w:t>.</w:t>
      </w:r>
      <w:r w:rsidR="0004220D" w:rsidRPr="006A20A7">
        <w:rPr>
          <w:rFonts w:ascii="Calibri" w:hAnsi="Calibri" w:cs="Calibri"/>
          <w:sz w:val="24"/>
          <w:szCs w:val="24"/>
        </w:rPr>
        <w:t xml:space="preserve"> We have also </w:t>
      </w:r>
      <w:proofErr w:type="gramStart"/>
      <w:r w:rsidR="0004220D" w:rsidRPr="006A20A7">
        <w:rPr>
          <w:rFonts w:ascii="Calibri" w:hAnsi="Calibri" w:cs="Calibri"/>
          <w:sz w:val="24"/>
          <w:szCs w:val="24"/>
        </w:rPr>
        <w:t>proposed  that</w:t>
      </w:r>
      <w:proofErr w:type="gramEnd"/>
      <w:r w:rsidR="0004220D" w:rsidRPr="006A20A7">
        <w:rPr>
          <w:rFonts w:ascii="Calibri" w:hAnsi="Calibri" w:cs="Calibri"/>
          <w:sz w:val="24"/>
          <w:szCs w:val="24"/>
        </w:rPr>
        <w:t xml:space="preserve"> we extend those in</w:t>
      </w:r>
      <w:r w:rsidR="00C02E10" w:rsidRPr="006A20A7">
        <w:rPr>
          <w:rFonts w:ascii="Calibri" w:hAnsi="Calibri" w:cs="Calibri"/>
          <w:sz w:val="24"/>
          <w:szCs w:val="24"/>
        </w:rPr>
        <w:t xml:space="preserve"> </w:t>
      </w:r>
      <w:r w:rsidR="0004220D" w:rsidRPr="006A20A7">
        <w:rPr>
          <w:rFonts w:ascii="Calibri" w:hAnsi="Calibri" w:cs="Calibri"/>
          <w:sz w:val="24"/>
          <w:szCs w:val="24"/>
        </w:rPr>
        <w:t>scope of this prohibition to</w:t>
      </w:r>
      <w:r w:rsidRPr="006A20A7">
        <w:rPr>
          <w:rFonts w:ascii="Calibri" w:eastAsia="Times New Roman" w:hAnsi="Calibri" w:cs="Calibri"/>
          <w:kern w:val="0"/>
          <w:sz w:val="24"/>
          <w:szCs w:val="24"/>
          <w:lang w:eastAsia="en-GB"/>
          <w14:ligatures w14:val="none"/>
        </w:rPr>
        <w:t xml:space="preserve"> </w:t>
      </w:r>
      <w:r w:rsidR="0004220D" w:rsidRPr="006A20A7">
        <w:rPr>
          <w:rFonts w:ascii="Calibri" w:eastAsia="Times New Roman" w:hAnsi="Calibri" w:cs="Calibri"/>
          <w:kern w:val="0"/>
          <w:sz w:val="24"/>
          <w:szCs w:val="24"/>
          <w:lang w:eastAsia="en-GB"/>
          <w14:ligatures w14:val="none"/>
        </w:rPr>
        <w:t xml:space="preserve">include non-executive directors of Government departments, given the likely perceived and actual influence of the role. </w:t>
      </w:r>
    </w:p>
    <w:p w14:paraId="2A311204" w14:textId="3B37494C" w:rsidR="005C3CAC" w:rsidRPr="006A20A7" w:rsidRDefault="00530DCB" w:rsidP="00530DCB">
      <w:pPr>
        <w:jc w:val="both"/>
        <w:rPr>
          <w:rFonts w:ascii="Calibri" w:hAnsi="Calibri" w:cs="Calibri"/>
          <w:sz w:val="24"/>
          <w:szCs w:val="24"/>
        </w:rPr>
      </w:pPr>
      <w:r w:rsidRPr="006A20A7">
        <w:rPr>
          <w:rFonts w:ascii="Calibri" w:eastAsia="Times New Roman" w:hAnsi="Calibri" w:cs="Calibri"/>
          <w:kern w:val="0"/>
          <w:sz w:val="24"/>
          <w:szCs w:val="24"/>
          <w:lang w:eastAsia="en-GB"/>
          <w14:ligatures w14:val="none"/>
        </w:rPr>
        <w:t xml:space="preserve">However, </w:t>
      </w:r>
      <w:r w:rsidR="00256FED" w:rsidRPr="006A20A7">
        <w:rPr>
          <w:rFonts w:ascii="Calibri" w:eastAsia="Times New Roman" w:hAnsi="Calibri" w:cs="Calibri"/>
          <w:kern w:val="0"/>
          <w:sz w:val="24"/>
          <w:szCs w:val="24"/>
          <w:lang w:eastAsia="en-GB"/>
          <w14:ligatures w14:val="none"/>
        </w:rPr>
        <w:t xml:space="preserve">we are conscious that </w:t>
      </w:r>
      <w:r w:rsidRPr="006A20A7">
        <w:rPr>
          <w:rFonts w:ascii="Calibri" w:eastAsia="Times New Roman" w:hAnsi="Calibri" w:cs="Calibri"/>
          <w:kern w:val="0"/>
          <w:sz w:val="24"/>
          <w:szCs w:val="24"/>
          <w:lang w:eastAsia="en-GB"/>
          <w14:ligatures w14:val="none"/>
        </w:rPr>
        <w:t xml:space="preserve">another option would be to prohibit our </w:t>
      </w:r>
      <w:proofErr w:type="gramStart"/>
      <w:r w:rsidRPr="006A20A7">
        <w:rPr>
          <w:rFonts w:ascii="Calibri" w:eastAsia="Times New Roman" w:hAnsi="Calibri" w:cs="Calibri"/>
          <w:kern w:val="0"/>
          <w:sz w:val="24"/>
          <w:szCs w:val="24"/>
          <w:lang w:eastAsia="en-GB"/>
          <w14:ligatures w14:val="none"/>
        </w:rPr>
        <w:t>Members</w:t>
      </w:r>
      <w:proofErr w:type="gramEnd"/>
      <w:r w:rsidRPr="006A20A7">
        <w:rPr>
          <w:rFonts w:ascii="Calibri" w:eastAsia="Times New Roman" w:hAnsi="Calibri" w:cs="Calibri"/>
          <w:kern w:val="0"/>
          <w:sz w:val="24"/>
          <w:szCs w:val="24"/>
          <w:lang w:eastAsia="en-GB"/>
          <w14:ligatures w14:val="none"/>
        </w:rPr>
        <w:t xml:space="preserve"> </w:t>
      </w:r>
      <w:r w:rsidR="002E6230" w:rsidRPr="006A20A7">
        <w:rPr>
          <w:rFonts w:ascii="Calibri" w:eastAsia="Times New Roman" w:hAnsi="Calibri" w:cs="Calibri"/>
          <w:kern w:val="0"/>
          <w:sz w:val="24"/>
          <w:szCs w:val="24"/>
          <w:lang w:eastAsia="en-GB"/>
          <w14:ligatures w14:val="none"/>
        </w:rPr>
        <w:t xml:space="preserve">from </w:t>
      </w:r>
      <w:r w:rsidRPr="006A20A7">
        <w:rPr>
          <w:rFonts w:ascii="Calibri" w:hAnsi="Calibri" w:cs="Calibri"/>
          <w:sz w:val="24"/>
          <w:szCs w:val="24"/>
        </w:rPr>
        <w:t xml:space="preserve">employing </w:t>
      </w:r>
      <w:r w:rsidR="00563362" w:rsidRPr="006A20A7">
        <w:rPr>
          <w:rFonts w:ascii="Calibri" w:hAnsi="Calibri" w:cs="Calibri"/>
          <w:sz w:val="24"/>
          <w:szCs w:val="24"/>
        </w:rPr>
        <w:t xml:space="preserve">MPs, </w:t>
      </w:r>
      <w:r w:rsidRPr="006A20A7">
        <w:rPr>
          <w:rFonts w:ascii="Calibri" w:hAnsi="Calibri" w:cs="Calibri"/>
          <w:sz w:val="24"/>
          <w:szCs w:val="24"/>
        </w:rPr>
        <w:t>Peers</w:t>
      </w:r>
      <w:r w:rsidR="00563362" w:rsidRPr="006A20A7">
        <w:rPr>
          <w:rFonts w:ascii="Calibri" w:hAnsi="Calibri" w:cs="Calibri"/>
          <w:sz w:val="24"/>
          <w:szCs w:val="24"/>
        </w:rPr>
        <w:t xml:space="preserve"> and their equivalent </w:t>
      </w:r>
      <w:r w:rsidRPr="006A20A7">
        <w:rPr>
          <w:rFonts w:ascii="Calibri" w:hAnsi="Calibri" w:cs="Calibri"/>
          <w:sz w:val="24"/>
          <w:szCs w:val="24"/>
        </w:rPr>
        <w:t xml:space="preserve">in </w:t>
      </w:r>
      <w:r w:rsidRPr="006A20A7">
        <w:rPr>
          <w:rFonts w:ascii="Calibri" w:hAnsi="Calibri" w:cs="Calibri"/>
          <w:sz w:val="24"/>
          <w:szCs w:val="24"/>
          <w:u w:val="single"/>
        </w:rPr>
        <w:t>any capacity</w:t>
      </w:r>
      <w:r w:rsidR="003F72BD" w:rsidRPr="006A20A7">
        <w:rPr>
          <w:rFonts w:ascii="Calibri" w:hAnsi="Calibri" w:cs="Calibri"/>
          <w:sz w:val="24"/>
          <w:szCs w:val="24"/>
        </w:rPr>
        <w:t xml:space="preserve"> if they </w:t>
      </w:r>
      <w:r w:rsidR="00A16644" w:rsidRPr="006A20A7">
        <w:rPr>
          <w:rFonts w:ascii="Calibri" w:hAnsi="Calibri" w:cs="Calibri"/>
          <w:sz w:val="24"/>
          <w:szCs w:val="24"/>
        </w:rPr>
        <w:t xml:space="preserve">are </w:t>
      </w:r>
      <w:r w:rsidR="002E6230" w:rsidRPr="006A20A7">
        <w:rPr>
          <w:rFonts w:ascii="Calibri" w:hAnsi="Calibri" w:cs="Calibri"/>
          <w:sz w:val="24"/>
          <w:szCs w:val="24"/>
        </w:rPr>
        <w:t>involved</w:t>
      </w:r>
      <w:r w:rsidR="003F72BD" w:rsidRPr="006A20A7">
        <w:rPr>
          <w:rFonts w:ascii="Calibri" w:hAnsi="Calibri" w:cs="Calibri"/>
          <w:sz w:val="24"/>
          <w:szCs w:val="24"/>
        </w:rPr>
        <w:t xml:space="preserve"> in Professional Lobbying</w:t>
      </w:r>
      <w:r w:rsidR="00BB0302" w:rsidRPr="006A20A7">
        <w:rPr>
          <w:rFonts w:ascii="Calibri" w:hAnsi="Calibri" w:cs="Calibri"/>
          <w:sz w:val="24"/>
          <w:szCs w:val="24"/>
        </w:rPr>
        <w:t xml:space="preserve">. This </w:t>
      </w:r>
      <w:r w:rsidR="00980AA9" w:rsidRPr="006A20A7">
        <w:rPr>
          <w:rFonts w:ascii="Calibri" w:hAnsi="Calibri" w:cs="Calibri"/>
          <w:sz w:val="24"/>
          <w:szCs w:val="24"/>
        </w:rPr>
        <w:t>might</w:t>
      </w:r>
      <w:r w:rsidRPr="006A20A7">
        <w:rPr>
          <w:rFonts w:ascii="Calibri" w:hAnsi="Calibri" w:cs="Calibri"/>
          <w:sz w:val="24"/>
          <w:szCs w:val="24"/>
        </w:rPr>
        <w:t xml:space="preserve"> </w:t>
      </w:r>
      <w:r w:rsidR="00120684" w:rsidRPr="006A20A7">
        <w:rPr>
          <w:rFonts w:ascii="Calibri" w:hAnsi="Calibri" w:cs="Calibri"/>
          <w:sz w:val="24"/>
          <w:szCs w:val="24"/>
        </w:rPr>
        <w:t>provide great clarity</w:t>
      </w:r>
      <w:r w:rsidR="00B63492" w:rsidRPr="006A20A7">
        <w:rPr>
          <w:rFonts w:ascii="Calibri" w:hAnsi="Calibri" w:cs="Calibri"/>
          <w:sz w:val="24"/>
          <w:szCs w:val="24"/>
        </w:rPr>
        <w:t xml:space="preserve">, </w:t>
      </w:r>
      <w:r w:rsidRPr="006A20A7">
        <w:rPr>
          <w:rFonts w:ascii="Calibri" w:hAnsi="Calibri" w:cs="Calibri"/>
          <w:sz w:val="24"/>
          <w:szCs w:val="24"/>
        </w:rPr>
        <w:t>avoid ambiguity</w:t>
      </w:r>
      <w:r w:rsidR="00B63492" w:rsidRPr="006A20A7">
        <w:rPr>
          <w:rFonts w:ascii="Calibri" w:hAnsi="Calibri" w:cs="Calibri"/>
          <w:sz w:val="24"/>
          <w:szCs w:val="24"/>
        </w:rPr>
        <w:t xml:space="preserve"> and </w:t>
      </w:r>
      <w:r w:rsidR="00311901" w:rsidRPr="006A20A7">
        <w:rPr>
          <w:rFonts w:ascii="Calibri" w:hAnsi="Calibri" w:cs="Calibri"/>
          <w:sz w:val="24"/>
          <w:szCs w:val="24"/>
        </w:rPr>
        <w:t>enhance public confidence</w:t>
      </w:r>
      <w:r w:rsidR="00120684" w:rsidRPr="006A20A7">
        <w:rPr>
          <w:rFonts w:ascii="Calibri" w:hAnsi="Calibri" w:cs="Calibri"/>
          <w:sz w:val="24"/>
          <w:szCs w:val="24"/>
        </w:rPr>
        <w:t xml:space="preserve">. However, </w:t>
      </w:r>
      <w:r w:rsidR="00AD29F3" w:rsidRPr="006A20A7">
        <w:rPr>
          <w:rFonts w:ascii="Calibri" w:hAnsi="Calibri" w:cs="Calibri"/>
          <w:sz w:val="24"/>
          <w:szCs w:val="24"/>
        </w:rPr>
        <w:t>w</w:t>
      </w:r>
      <w:r w:rsidRPr="006A20A7">
        <w:rPr>
          <w:rFonts w:ascii="Calibri" w:hAnsi="Calibri" w:cs="Calibri"/>
          <w:sz w:val="24"/>
          <w:szCs w:val="24"/>
        </w:rPr>
        <w:t xml:space="preserve">e appreciate that this </w:t>
      </w:r>
      <w:r w:rsidR="00A16644" w:rsidRPr="006A20A7">
        <w:rPr>
          <w:rFonts w:ascii="Calibri" w:hAnsi="Calibri" w:cs="Calibri"/>
          <w:sz w:val="24"/>
          <w:szCs w:val="24"/>
        </w:rPr>
        <w:t xml:space="preserve">strict rule </w:t>
      </w:r>
      <w:r w:rsidR="00D17244" w:rsidRPr="006A20A7">
        <w:rPr>
          <w:rFonts w:ascii="Calibri" w:hAnsi="Calibri" w:cs="Calibri"/>
          <w:sz w:val="24"/>
          <w:szCs w:val="24"/>
        </w:rPr>
        <w:t xml:space="preserve">extends the current prohibition </w:t>
      </w:r>
      <w:r w:rsidR="00BE0BF7" w:rsidRPr="006A20A7">
        <w:rPr>
          <w:rFonts w:ascii="Calibri" w:hAnsi="Calibri" w:cs="Calibri"/>
          <w:sz w:val="24"/>
          <w:szCs w:val="24"/>
        </w:rPr>
        <w:t xml:space="preserve">considerably </w:t>
      </w:r>
      <w:r w:rsidR="00120684" w:rsidRPr="006A20A7">
        <w:rPr>
          <w:rFonts w:ascii="Calibri" w:hAnsi="Calibri" w:cs="Calibri"/>
          <w:sz w:val="24"/>
          <w:szCs w:val="24"/>
        </w:rPr>
        <w:t xml:space="preserve">and </w:t>
      </w:r>
      <w:r w:rsidR="00A16644" w:rsidRPr="006A20A7">
        <w:rPr>
          <w:rFonts w:ascii="Calibri" w:hAnsi="Calibri" w:cs="Calibri"/>
          <w:sz w:val="24"/>
          <w:szCs w:val="24"/>
        </w:rPr>
        <w:t xml:space="preserve">might </w:t>
      </w:r>
      <w:proofErr w:type="gramStart"/>
      <w:r w:rsidR="00A16644" w:rsidRPr="006A20A7">
        <w:rPr>
          <w:rFonts w:ascii="Calibri" w:hAnsi="Calibri" w:cs="Calibri"/>
          <w:sz w:val="24"/>
          <w:szCs w:val="24"/>
        </w:rPr>
        <w:t xml:space="preserve">be </w:t>
      </w:r>
      <w:r w:rsidR="00D85CC4" w:rsidRPr="006A20A7">
        <w:rPr>
          <w:rFonts w:ascii="Calibri" w:hAnsi="Calibri" w:cs="Calibri"/>
          <w:sz w:val="24"/>
          <w:szCs w:val="24"/>
        </w:rPr>
        <w:t>considered to be</w:t>
      </w:r>
      <w:proofErr w:type="gramEnd"/>
      <w:r w:rsidR="00D85CC4" w:rsidRPr="006A20A7">
        <w:rPr>
          <w:rFonts w:ascii="Calibri" w:hAnsi="Calibri" w:cs="Calibri"/>
          <w:sz w:val="24"/>
          <w:szCs w:val="24"/>
        </w:rPr>
        <w:t xml:space="preserve"> </w:t>
      </w:r>
      <w:r w:rsidR="00A16644" w:rsidRPr="006A20A7">
        <w:rPr>
          <w:rFonts w:ascii="Calibri" w:hAnsi="Calibri" w:cs="Calibri"/>
          <w:sz w:val="24"/>
          <w:szCs w:val="24"/>
        </w:rPr>
        <w:t>disproportionate in some instances</w:t>
      </w:r>
      <w:r w:rsidR="00AD29F3" w:rsidRPr="006A20A7">
        <w:rPr>
          <w:rFonts w:ascii="Calibri" w:hAnsi="Calibri" w:cs="Calibri"/>
          <w:sz w:val="24"/>
          <w:szCs w:val="24"/>
        </w:rPr>
        <w:t xml:space="preserve">. </w:t>
      </w:r>
    </w:p>
    <w:p w14:paraId="603F14D6" w14:textId="53E45248" w:rsidR="000663AA" w:rsidRPr="006A20A7" w:rsidRDefault="00AD29F3" w:rsidP="00525512">
      <w:pPr>
        <w:jc w:val="both"/>
        <w:rPr>
          <w:rFonts w:ascii="Calibri" w:hAnsi="Calibri" w:cs="Calibri"/>
          <w:sz w:val="24"/>
          <w:szCs w:val="24"/>
        </w:rPr>
      </w:pPr>
      <w:r w:rsidRPr="006A20A7">
        <w:rPr>
          <w:rFonts w:ascii="Calibri" w:hAnsi="Calibri" w:cs="Calibri"/>
          <w:sz w:val="24"/>
          <w:szCs w:val="24"/>
        </w:rPr>
        <w:t xml:space="preserve">For the purposes of this consultation </w:t>
      </w:r>
      <w:r w:rsidR="001A64DC" w:rsidRPr="006A20A7">
        <w:rPr>
          <w:rFonts w:ascii="Calibri" w:hAnsi="Calibri" w:cs="Calibri"/>
          <w:sz w:val="24"/>
          <w:szCs w:val="24"/>
        </w:rPr>
        <w:t xml:space="preserve">and to show what the </w:t>
      </w:r>
      <w:r w:rsidR="000663AA" w:rsidRPr="006A20A7">
        <w:rPr>
          <w:rFonts w:ascii="Calibri" w:hAnsi="Calibri" w:cs="Calibri"/>
          <w:sz w:val="24"/>
          <w:szCs w:val="24"/>
        </w:rPr>
        <w:t>provision</w:t>
      </w:r>
      <w:r w:rsidR="001A64DC" w:rsidRPr="006A20A7">
        <w:rPr>
          <w:rFonts w:ascii="Calibri" w:hAnsi="Calibri" w:cs="Calibri"/>
          <w:sz w:val="24"/>
          <w:szCs w:val="24"/>
        </w:rPr>
        <w:t xml:space="preserve"> might look like, </w:t>
      </w:r>
      <w:r w:rsidRPr="006A20A7">
        <w:rPr>
          <w:rFonts w:ascii="Calibri" w:hAnsi="Calibri" w:cs="Calibri"/>
          <w:sz w:val="24"/>
          <w:szCs w:val="24"/>
        </w:rPr>
        <w:t xml:space="preserve">we </w:t>
      </w:r>
      <w:r w:rsidR="00530DCB" w:rsidRPr="006A20A7">
        <w:rPr>
          <w:rFonts w:ascii="Calibri" w:hAnsi="Calibri" w:cs="Calibri"/>
          <w:sz w:val="24"/>
          <w:szCs w:val="24"/>
        </w:rPr>
        <w:t>have</w:t>
      </w:r>
      <w:r w:rsidRPr="006A20A7">
        <w:rPr>
          <w:rFonts w:ascii="Calibri" w:hAnsi="Calibri" w:cs="Calibri"/>
          <w:sz w:val="24"/>
          <w:szCs w:val="24"/>
        </w:rPr>
        <w:t xml:space="preserve"> </w:t>
      </w:r>
      <w:r w:rsidR="00530DCB" w:rsidRPr="006A20A7">
        <w:rPr>
          <w:rFonts w:ascii="Calibri" w:hAnsi="Calibri" w:cs="Calibri"/>
          <w:sz w:val="24"/>
          <w:szCs w:val="24"/>
        </w:rPr>
        <w:t xml:space="preserve">set out </w:t>
      </w:r>
      <w:r w:rsidR="005C3CAC" w:rsidRPr="006A20A7">
        <w:rPr>
          <w:rFonts w:ascii="Calibri" w:hAnsi="Calibri" w:cs="Calibri"/>
          <w:sz w:val="24"/>
          <w:szCs w:val="24"/>
        </w:rPr>
        <w:t xml:space="preserve">this </w:t>
      </w:r>
      <w:r w:rsidR="00530DCB" w:rsidRPr="006A20A7">
        <w:rPr>
          <w:rFonts w:ascii="Calibri" w:hAnsi="Calibri" w:cs="Calibri"/>
          <w:sz w:val="24"/>
          <w:szCs w:val="24"/>
        </w:rPr>
        <w:t>alternative</w:t>
      </w:r>
      <w:r w:rsidRPr="006A20A7">
        <w:rPr>
          <w:rFonts w:ascii="Calibri" w:hAnsi="Calibri" w:cs="Calibri"/>
          <w:sz w:val="24"/>
          <w:szCs w:val="24"/>
        </w:rPr>
        <w:t xml:space="preserve"> in </w:t>
      </w:r>
      <w:r w:rsidR="000663AA" w:rsidRPr="006A20A7">
        <w:rPr>
          <w:rFonts w:ascii="Calibri" w:hAnsi="Calibri" w:cs="Calibri"/>
          <w:sz w:val="24"/>
          <w:szCs w:val="24"/>
        </w:rPr>
        <w:t>italics</w:t>
      </w:r>
      <w:r w:rsidR="00530DCB" w:rsidRPr="006A20A7">
        <w:rPr>
          <w:rFonts w:ascii="Calibri" w:hAnsi="Calibri" w:cs="Calibri"/>
          <w:sz w:val="24"/>
          <w:szCs w:val="24"/>
        </w:rPr>
        <w:t xml:space="preserve">.  </w:t>
      </w:r>
    </w:p>
    <w:p w14:paraId="388C6BAB" w14:textId="77777777" w:rsidR="000663AA" w:rsidRPr="006A20A7" w:rsidRDefault="000663AA" w:rsidP="00525512">
      <w:pPr>
        <w:jc w:val="both"/>
        <w:rPr>
          <w:rFonts w:ascii="Calibri" w:eastAsia="Times New Roman" w:hAnsi="Calibri" w:cs="Calibri"/>
          <w:kern w:val="0"/>
          <w:sz w:val="24"/>
          <w:szCs w:val="24"/>
          <w:u w:val="single"/>
          <w:lang w:eastAsia="en-GB"/>
          <w14:ligatures w14:val="none"/>
        </w:rPr>
      </w:pPr>
    </w:p>
    <w:p w14:paraId="1E75A667" w14:textId="664957BB" w:rsidR="004E5DEE" w:rsidRPr="006A20A7" w:rsidRDefault="00525512" w:rsidP="00525512">
      <w:pPr>
        <w:jc w:val="both"/>
        <w:rPr>
          <w:rFonts w:ascii="Calibri" w:eastAsia="Times New Roman" w:hAnsi="Calibri" w:cs="Calibri"/>
          <w:kern w:val="0"/>
          <w:sz w:val="24"/>
          <w:szCs w:val="24"/>
          <w:u w:val="single"/>
          <w:lang w:eastAsia="en-GB"/>
          <w14:ligatures w14:val="none"/>
        </w:rPr>
      </w:pPr>
      <w:r w:rsidRPr="006A20A7">
        <w:rPr>
          <w:rFonts w:ascii="Calibri" w:eastAsia="Times New Roman" w:hAnsi="Calibri" w:cs="Calibri"/>
          <w:kern w:val="0"/>
          <w:sz w:val="24"/>
          <w:szCs w:val="24"/>
          <w:u w:val="single"/>
          <w:lang w:eastAsia="en-GB"/>
          <w14:ligatures w14:val="none"/>
        </w:rPr>
        <w:t xml:space="preserve">Other </w:t>
      </w:r>
      <w:r w:rsidR="004E5DEE" w:rsidRPr="006A20A7">
        <w:rPr>
          <w:rFonts w:ascii="Calibri" w:eastAsia="Times New Roman" w:hAnsi="Calibri" w:cs="Calibri"/>
          <w:kern w:val="0"/>
          <w:sz w:val="24"/>
          <w:szCs w:val="24"/>
          <w:u w:val="single"/>
          <w:lang w:eastAsia="en-GB"/>
          <w14:ligatures w14:val="none"/>
        </w:rPr>
        <w:t xml:space="preserve">proposals we have made </w:t>
      </w:r>
    </w:p>
    <w:p w14:paraId="07AC1D1E" w14:textId="6CD229E2" w:rsidR="004E5DEE" w:rsidRPr="006A20A7" w:rsidRDefault="004E5DEE" w:rsidP="00525512">
      <w:pPr>
        <w:jc w:val="both"/>
        <w:rPr>
          <w:rFonts w:ascii="Calibri" w:eastAsia="Times New Roman" w:hAnsi="Calibri" w:cs="Calibri"/>
          <w:kern w:val="0"/>
          <w:sz w:val="24"/>
          <w:szCs w:val="24"/>
          <w:lang w:eastAsia="en-GB"/>
          <w14:ligatures w14:val="none"/>
        </w:rPr>
      </w:pPr>
      <w:r w:rsidRPr="006A20A7">
        <w:rPr>
          <w:rFonts w:ascii="Calibri" w:eastAsia="Times New Roman" w:hAnsi="Calibri" w:cs="Calibri"/>
          <w:kern w:val="0"/>
          <w:sz w:val="24"/>
          <w:szCs w:val="24"/>
          <w:lang w:eastAsia="en-GB"/>
          <w14:ligatures w14:val="none"/>
        </w:rPr>
        <w:t>Other main proposed changes to note include:</w:t>
      </w:r>
    </w:p>
    <w:p w14:paraId="3911FC90" w14:textId="3130EF79" w:rsidR="004E5DEE" w:rsidRPr="006A20A7" w:rsidRDefault="004E5DEE" w:rsidP="004E5DEE">
      <w:pPr>
        <w:pStyle w:val="ListParagraph"/>
        <w:numPr>
          <w:ilvl w:val="0"/>
          <w:numId w:val="27"/>
        </w:numPr>
        <w:jc w:val="both"/>
        <w:rPr>
          <w:rFonts w:ascii="Calibri" w:eastAsia="Times New Roman" w:hAnsi="Calibri" w:cs="Calibri"/>
          <w:kern w:val="0"/>
          <w:sz w:val="24"/>
          <w:szCs w:val="24"/>
          <w:lang w:eastAsia="en-GB"/>
          <w14:ligatures w14:val="none"/>
        </w:rPr>
      </w:pPr>
      <w:r w:rsidRPr="006A20A7">
        <w:rPr>
          <w:rFonts w:ascii="Calibri" w:eastAsia="Times New Roman" w:hAnsi="Calibri" w:cs="Calibri"/>
          <w:kern w:val="0"/>
          <w:sz w:val="24"/>
          <w:szCs w:val="24"/>
          <w:lang w:eastAsia="en-GB"/>
          <w14:ligatures w14:val="none"/>
        </w:rPr>
        <w:t xml:space="preserve">Defining more clearly what “influencing </w:t>
      </w:r>
      <w:proofErr w:type="gramStart"/>
      <w:r w:rsidRPr="006A20A7">
        <w:rPr>
          <w:rFonts w:ascii="Calibri" w:eastAsia="Times New Roman" w:hAnsi="Calibri" w:cs="Calibri"/>
          <w:kern w:val="0"/>
          <w:sz w:val="24"/>
          <w:szCs w:val="24"/>
          <w:lang w:eastAsia="en-GB"/>
          <w14:ligatures w14:val="none"/>
        </w:rPr>
        <w:t>“ means</w:t>
      </w:r>
      <w:proofErr w:type="gramEnd"/>
      <w:r w:rsidRPr="006A20A7">
        <w:rPr>
          <w:rFonts w:ascii="Calibri" w:eastAsia="Times New Roman" w:hAnsi="Calibri" w:cs="Calibri"/>
          <w:kern w:val="0"/>
          <w:sz w:val="24"/>
          <w:szCs w:val="24"/>
          <w:lang w:eastAsia="en-GB"/>
          <w14:ligatures w14:val="none"/>
        </w:rPr>
        <w:t xml:space="preserve"> </w:t>
      </w:r>
    </w:p>
    <w:p w14:paraId="1DAA4F83" w14:textId="6E8C3C5C" w:rsidR="004E5DEE" w:rsidRPr="006A20A7" w:rsidRDefault="00EC0A93" w:rsidP="004E5DEE">
      <w:pPr>
        <w:pStyle w:val="ListParagraph"/>
        <w:numPr>
          <w:ilvl w:val="0"/>
          <w:numId w:val="27"/>
        </w:numPr>
        <w:jc w:val="both"/>
        <w:rPr>
          <w:rFonts w:ascii="Calibri" w:eastAsia="Times New Roman" w:hAnsi="Calibri" w:cs="Calibri"/>
          <w:kern w:val="0"/>
          <w:sz w:val="24"/>
          <w:szCs w:val="24"/>
          <w:lang w:eastAsia="en-GB"/>
          <w14:ligatures w14:val="none"/>
        </w:rPr>
      </w:pPr>
      <w:r w:rsidRPr="006A20A7">
        <w:rPr>
          <w:rFonts w:ascii="Calibri" w:eastAsia="Times New Roman" w:hAnsi="Calibri" w:cs="Calibri"/>
          <w:kern w:val="0"/>
          <w:sz w:val="24"/>
          <w:szCs w:val="24"/>
          <w:lang w:eastAsia="en-GB"/>
          <w14:ligatures w14:val="none"/>
        </w:rPr>
        <w:t>Defin</w:t>
      </w:r>
      <w:r w:rsidR="00647142" w:rsidRPr="006A20A7">
        <w:rPr>
          <w:rFonts w:ascii="Calibri" w:eastAsia="Times New Roman" w:hAnsi="Calibri" w:cs="Calibri"/>
          <w:kern w:val="0"/>
          <w:sz w:val="24"/>
          <w:szCs w:val="24"/>
          <w:lang w:eastAsia="en-GB"/>
          <w14:ligatures w14:val="none"/>
        </w:rPr>
        <w:t xml:space="preserve">ing </w:t>
      </w:r>
      <w:r w:rsidRPr="006A20A7">
        <w:rPr>
          <w:rFonts w:ascii="Calibri" w:eastAsia="Times New Roman" w:hAnsi="Calibri" w:cs="Calibri"/>
          <w:kern w:val="0"/>
          <w:sz w:val="24"/>
          <w:szCs w:val="24"/>
          <w:lang w:eastAsia="en-GB"/>
          <w14:ligatures w14:val="none"/>
        </w:rPr>
        <w:t xml:space="preserve">what a </w:t>
      </w:r>
      <w:r w:rsidR="00361CEF" w:rsidRPr="006A20A7">
        <w:rPr>
          <w:rFonts w:ascii="Calibri" w:eastAsia="Times New Roman" w:hAnsi="Calibri" w:cs="Calibri"/>
          <w:kern w:val="0"/>
          <w:sz w:val="24"/>
          <w:szCs w:val="24"/>
          <w:lang w:eastAsia="en-GB"/>
          <w14:ligatures w14:val="none"/>
        </w:rPr>
        <w:t>“</w:t>
      </w:r>
      <w:r w:rsidRPr="006A20A7">
        <w:rPr>
          <w:rFonts w:ascii="Calibri" w:eastAsia="Times New Roman" w:hAnsi="Calibri" w:cs="Calibri"/>
          <w:kern w:val="0"/>
          <w:sz w:val="24"/>
          <w:szCs w:val="24"/>
          <w:lang w:eastAsia="en-GB"/>
          <w14:ligatures w14:val="none"/>
        </w:rPr>
        <w:t>connected person</w:t>
      </w:r>
      <w:r w:rsidR="00361CEF" w:rsidRPr="006A20A7">
        <w:rPr>
          <w:rFonts w:ascii="Calibri" w:eastAsia="Times New Roman" w:hAnsi="Calibri" w:cs="Calibri"/>
          <w:kern w:val="0"/>
          <w:sz w:val="24"/>
          <w:szCs w:val="24"/>
          <w:lang w:eastAsia="en-GB"/>
          <w14:ligatures w14:val="none"/>
        </w:rPr>
        <w:t>” means</w:t>
      </w:r>
      <w:r w:rsidRPr="006A20A7">
        <w:rPr>
          <w:rFonts w:ascii="Calibri" w:eastAsia="Times New Roman" w:hAnsi="Calibri" w:cs="Calibri"/>
          <w:kern w:val="0"/>
          <w:sz w:val="24"/>
          <w:szCs w:val="24"/>
          <w:lang w:eastAsia="en-GB"/>
          <w14:ligatures w14:val="none"/>
        </w:rPr>
        <w:t xml:space="preserve"> in</w:t>
      </w:r>
      <w:r w:rsidR="00361CEF" w:rsidRPr="006A20A7">
        <w:rPr>
          <w:rFonts w:ascii="Calibri" w:eastAsia="Times New Roman" w:hAnsi="Calibri" w:cs="Calibri"/>
          <w:kern w:val="0"/>
          <w:sz w:val="24"/>
          <w:szCs w:val="24"/>
          <w:lang w:eastAsia="en-GB"/>
          <w14:ligatures w14:val="none"/>
        </w:rPr>
        <w:t xml:space="preserve"> </w:t>
      </w:r>
      <w:r w:rsidR="00C97DC3" w:rsidRPr="006A20A7">
        <w:rPr>
          <w:rFonts w:ascii="Calibri" w:eastAsia="Times New Roman" w:hAnsi="Calibri" w:cs="Calibri"/>
          <w:kern w:val="0"/>
          <w:sz w:val="24"/>
          <w:szCs w:val="24"/>
          <w:lang w:eastAsia="en-GB"/>
          <w14:ligatures w14:val="none"/>
        </w:rPr>
        <w:t>connection with Rule 4</w:t>
      </w:r>
    </w:p>
    <w:p w14:paraId="55D3B1F2" w14:textId="0495FE77" w:rsidR="00C97DC3" w:rsidRPr="006A20A7" w:rsidRDefault="00361CEF" w:rsidP="004E5DEE">
      <w:pPr>
        <w:pStyle w:val="ListParagraph"/>
        <w:numPr>
          <w:ilvl w:val="0"/>
          <w:numId w:val="27"/>
        </w:numPr>
        <w:jc w:val="both"/>
        <w:rPr>
          <w:rFonts w:ascii="Calibri" w:eastAsia="Times New Roman" w:hAnsi="Calibri" w:cs="Calibri"/>
          <w:kern w:val="0"/>
          <w:sz w:val="24"/>
          <w:szCs w:val="24"/>
          <w:lang w:eastAsia="en-GB"/>
          <w14:ligatures w14:val="none"/>
        </w:rPr>
      </w:pPr>
      <w:r w:rsidRPr="006A20A7">
        <w:rPr>
          <w:rFonts w:ascii="Calibri" w:eastAsia="Times New Roman" w:hAnsi="Calibri" w:cs="Calibri"/>
          <w:kern w:val="0"/>
          <w:sz w:val="24"/>
          <w:szCs w:val="24"/>
          <w:lang w:eastAsia="en-GB"/>
          <w14:ligatures w14:val="none"/>
        </w:rPr>
        <w:t>Making</w:t>
      </w:r>
      <w:r w:rsidR="00C97DC3" w:rsidRPr="006A20A7">
        <w:rPr>
          <w:rFonts w:ascii="Calibri" w:eastAsia="Times New Roman" w:hAnsi="Calibri" w:cs="Calibri"/>
          <w:kern w:val="0"/>
          <w:sz w:val="24"/>
          <w:szCs w:val="24"/>
          <w:lang w:eastAsia="en-GB"/>
          <w14:ligatures w14:val="none"/>
        </w:rPr>
        <w:t xml:space="preserve"> it </w:t>
      </w:r>
      <w:r w:rsidRPr="006A20A7">
        <w:rPr>
          <w:rFonts w:ascii="Calibri" w:eastAsia="Times New Roman" w:hAnsi="Calibri" w:cs="Calibri"/>
          <w:kern w:val="0"/>
          <w:sz w:val="24"/>
          <w:szCs w:val="24"/>
          <w:lang w:eastAsia="en-GB"/>
          <w14:ligatures w14:val="none"/>
        </w:rPr>
        <w:t xml:space="preserve">clearer </w:t>
      </w:r>
      <w:r w:rsidR="00C97DC3" w:rsidRPr="006A20A7">
        <w:rPr>
          <w:rFonts w:ascii="Calibri" w:eastAsia="Times New Roman" w:hAnsi="Calibri" w:cs="Calibri"/>
          <w:kern w:val="0"/>
          <w:sz w:val="24"/>
          <w:szCs w:val="24"/>
          <w:lang w:eastAsia="en-GB"/>
          <w14:ligatures w14:val="none"/>
        </w:rPr>
        <w:t xml:space="preserve">that the ban on </w:t>
      </w:r>
      <w:r w:rsidRPr="006A20A7">
        <w:rPr>
          <w:rFonts w:ascii="Calibri" w:eastAsia="Times New Roman" w:hAnsi="Calibri" w:cs="Calibri"/>
          <w:kern w:val="0"/>
          <w:sz w:val="24"/>
          <w:szCs w:val="24"/>
          <w:lang w:eastAsia="en-GB"/>
          <w14:ligatures w14:val="none"/>
        </w:rPr>
        <w:t xml:space="preserve">our </w:t>
      </w:r>
      <w:proofErr w:type="gramStart"/>
      <w:r w:rsidRPr="006A20A7">
        <w:rPr>
          <w:rFonts w:ascii="Calibri" w:eastAsia="Times New Roman" w:hAnsi="Calibri" w:cs="Calibri"/>
          <w:kern w:val="0"/>
          <w:sz w:val="24"/>
          <w:szCs w:val="24"/>
          <w:lang w:eastAsia="en-GB"/>
          <w14:ligatures w14:val="none"/>
        </w:rPr>
        <w:t>Members</w:t>
      </w:r>
      <w:proofErr w:type="gramEnd"/>
      <w:r w:rsidRPr="006A20A7">
        <w:rPr>
          <w:rFonts w:ascii="Calibri" w:eastAsia="Times New Roman" w:hAnsi="Calibri" w:cs="Calibri"/>
          <w:kern w:val="0"/>
          <w:sz w:val="24"/>
          <w:szCs w:val="24"/>
          <w:lang w:eastAsia="en-GB"/>
          <w14:ligatures w14:val="none"/>
        </w:rPr>
        <w:t xml:space="preserve"> making</w:t>
      </w:r>
      <w:r w:rsidR="00C97DC3" w:rsidRPr="006A20A7">
        <w:rPr>
          <w:rFonts w:ascii="Calibri" w:eastAsia="Times New Roman" w:hAnsi="Calibri" w:cs="Calibri"/>
          <w:kern w:val="0"/>
          <w:sz w:val="24"/>
          <w:szCs w:val="24"/>
          <w:lang w:eastAsia="en-GB"/>
          <w14:ligatures w14:val="none"/>
        </w:rPr>
        <w:t xml:space="preserve"> paym</w:t>
      </w:r>
      <w:r w:rsidRPr="006A20A7">
        <w:rPr>
          <w:rFonts w:ascii="Calibri" w:eastAsia="Times New Roman" w:hAnsi="Calibri" w:cs="Calibri"/>
          <w:kern w:val="0"/>
          <w:sz w:val="24"/>
          <w:szCs w:val="24"/>
          <w:lang w:eastAsia="en-GB"/>
          <w14:ligatures w14:val="none"/>
        </w:rPr>
        <w:t>ent</w:t>
      </w:r>
      <w:r w:rsidR="00C97DC3" w:rsidRPr="006A20A7">
        <w:rPr>
          <w:rFonts w:ascii="Calibri" w:eastAsia="Times New Roman" w:hAnsi="Calibri" w:cs="Calibri"/>
          <w:kern w:val="0"/>
          <w:sz w:val="24"/>
          <w:szCs w:val="24"/>
          <w:lang w:eastAsia="en-GB"/>
          <w14:ligatures w14:val="none"/>
        </w:rPr>
        <w:t xml:space="preserve"> of any kind to MP</w:t>
      </w:r>
      <w:r w:rsidRPr="006A20A7">
        <w:rPr>
          <w:rFonts w:ascii="Calibri" w:eastAsia="Times New Roman" w:hAnsi="Calibri" w:cs="Calibri"/>
          <w:kern w:val="0"/>
          <w:sz w:val="24"/>
          <w:szCs w:val="24"/>
          <w:lang w:eastAsia="en-GB"/>
          <w14:ligatures w14:val="none"/>
        </w:rPr>
        <w:t xml:space="preserve">s, </w:t>
      </w:r>
      <w:r w:rsidR="00C97DC3" w:rsidRPr="006A20A7">
        <w:rPr>
          <w:rFonts w:ascii="Calibri" w:eastAsia="Times New Roman" w:hAnsi="Calibri" w:cs="Calibri"/>
          <w:kern w:val="0"/>
          <w:sz w:val="24"/>
          <w:szCs w:val="24"/>
          <w:lang w:eastAsia="en-GB"/>
          <w14:ligatures w14:val="none"/>
        </w:rPr>
        <w:t>Peers a</w:t>
      </w:r>
      <w:r w:rsidRPr="006A20A7">
        <w:rPr>
          <w:rFonts w:ascii="Calibri" w:eastAsia="Times New Roman" w:hAnsi="Calibri" w:cs="Calibri"/>
          <w:kern w:val="0"/>
          <w:sz w:val="24"/>
          <w:szCs w:val="24"/>
          <w:lang w:eastAsia="en-GB"/>
          <w14:ligatures w14:val="none"/>
        </w:rPr>
        <w:t xml:space="preserve">nd their </w:t>
      </w:r>
      <w:r w:rsidR="00C97DC3" w:rsidRPr="006A20A7">
        <w:rPr>
          <w:rFonts w:ascii="Calibri" w:eastAsia="Times New Roman" w:hAnsi="Calibri" w:cs="Calibri"/>
          <w:kern w:val="0"/>
          <w:sz w:val="24"/>
          <w:szCs w:val="24"/>
          <w:lang w:eastAsia="en-GB"/>
          <w14:ligatures w14:val="none"/>
        </w:rPr>
        <w:t xml:space="preserve">equivalent does not include </w:t>
      </w:r>
      <w:r w:rsidRPr="006A20A7">
        <w:rPr>
          <w:rFonts w:ascii="Calibri" w:eastAsia="Times New Roman" w:hAnsi="Calibri" w:cs="Calibri"/>
          <w:kern w:val="0"/>
          <w:sz w:val="24"/>
          <w:szCs w:val="24"/>
          <w:lang w:eastAsia="en-GB"/>
          <w14:ligatures w14:val="none"/>
        </w:rPr>
        <w:t>reimbursement</w:t>
      </w:r>
      <w:r w:rsidR="00B33D31" w:rsidRPr="006A20A7">
        <w:rPr>
          <w:rFonts w:ascii="Calibri" w:eastAsia="Times New Roman" w:hAnsi="Calibri" w:cs="Calibri"/>
          <w:kern w:val="0"/>
          <w:sz w:val="24"/>
          <w:szCs w:val="24"/>
          <w:lang w:eastAsia="en-GB"/>
          <w14:ligatures w14:val="none"/>
        </w:rPr>
        <w:t xml:space="preserve"> </w:t>
      </w:r>
      <w:r w:rsidRPr="006A20A7">
        <w:rPr>
          <w:rFonts w:ascii="Calibri" w:eastAsia="Times New Roman" w:hAnsi="Calibri" w:cs="Calibri"/>
          <w:kern w:val="0"/>
          <w:sz w:val="24"/>
          <w:szCs w:val="24"/>
          <w:lang w:eastAsia="en-GB"/>
          <w14:ligatures w14:val="none"/>
        </w:rPr>
        <w:t>of</w:t>
      </w:r>
      <w:r w:rsidR="00B33D31" w:rsidRPr="006A20A7">
        <w:rPr>
          <w:rFonts w:ascii="Calibri" w:eastAsia="Times New Roman" w:hAnsi="Calibri" w:cs="Calibri"/>
          <w:kern w:val="0"/>
          <w:sz w:val="24"/>
          <w:szCs w:val="24"/>
          <w:lang w:eastAsia="en-GB"/>
          <w14:ligatures w14:val="none"/>
        </w:rPr>
        <w:t xml:space="preserve"> </w:t>
      </w:r>
      <w:r w:rsidRPr="006A20A7">
        <w:rPr>
          <w:rFonts w:ascii="Calibri" w:eastAsia="Times New Roman" w:hAnsi="Calibri" w:cs="Calibri"/>
          <w:kern w:val="0"/>
          <w:sz w:val="24"/>
          <w:szCs w:val="24"/>
          <w:lang w:eastAsia="en-GB"/>
          <w14:ligatures w14:val="none"/>
        </w:rPr>
        <w:t>reasonable</w:t>
      </w:r>
      <w:r w:rsidR="00B33D31" w:rsidRPr="006A20A7">
        <w:rPr>
          <w:rFonts w:ascii="Calibri" w:eastAsia="Times New Roman" w:hAnsi="Calibri" w:cs="Calibri"/>
          <w:kern w:val="0"/>
          <w:sz w:val="24"/>
          <w:szCs w:val="24"/>
          <w:lang w:eastAsia="en-GB"/>
          <w14:ligatures w14:val="none"/>
        </w:rPr>
        <w:t xml:space="preserve"> </w:t>
      </w:r>
      <w:r w:rsidRPr="006A20A7">
        <w:rPr>
          <w:rFonts w:ascii="Calibri" w:eastAsia="Times New Roman" w:hAnsi="Calibri" w:cs="Calibri"/>
          <w:kern w:val="0"/>
          <w:sz w:val="24"/>
          <w:szCs w:val="24"/>
          <w:lang w:eastAsia="en-GB"/>
          <w14:ligatures w14:val="none"/>
        </w:rPr>
        <w:t>expenses</w:t>
      </w:r>
      <w:r w:rsidR="00B33D31" w:rsidRPr="006A20A7">
        <w:rPr>
          <w:rFonts w:ascii="Calibri" w:eastAsia="Times New Roman" w:hAnsi="Calibri" w:cs="Calibri"/>
          <w:kern w:val="0"/>
          <w:sz w:val="24"/>
          <w:szCs w:val="24"/>
          <w:lang w:eastAsia="en-GB"/>
          <w14:ligatures w14:val="none"/>
        </w:rPr>
        <w:t xml:space="preserve"> </w:t>
      </w:r>
    </w:p>
    <w:p w14:paraId="7A4EEB1A" w14:textId="2F9D20BD" w:rsidR="00FC12EC" w:rsidRPr="006A20A7" w:rsidRDefault="00361CEF" w:rsidP="004E5DEE">
      <w:pPr>
        <w:pStyle w:val="ListParagraph"/>
        <w:numPr>
          <w:ilvl w:val="0"/>
          <w:numId w:val="27"/>
        </w:numPr>
        <w:jc w:val="both"/>
        <w:rPr>
          <w:rFonts w:ascii="Calibri" w:eastAsia="Times New Roman" w:hAnsi="Calibri" w:cs="Calibri"/>
          <w:kern w:val="0"/>
          <w:sz w:val="24"/>
          <w:szCs w:val="24"/>
          <w:lang w:eastAsia="en-GB"/>
          <w14:ligatures w14:val="none"/>
        </w:rPr>
      </w:pPr>
      <w:r w:rsidRPr="006A20A7">
        <w:rPr>
          <w:rFonts w:ascii="Calibri" w:eastAsia="Times New Roman" w:hAnsi="Calibri" w:cs="Calibri"/>
          <w:kern w:val="0"/>
          <w:sz w:val="24"/>
          <w:szCs w:val="24"/>
          <w:lang w:eastAsia="en-GB"/>
          <w14:ligatures w14:val="none"/>
        </w:rPr>
        <w:lastRenderedPageBreak/>
        <w:t xml:space="preserve">Rationalising the existing provisions in rule 12 and 13 into a wider </w:t>
      </w:r>
      <w:r w:rsidR="00FC12EC" w:rsidRPr="006A20A7">
        <w:rPr>
          <w:rFonts w:ascii="Calibri" w:eastAsia="Times New Roman" w:hAnsi="Calibri" w:cs="Calibri"/>
          <w:kern w:val="0"/>
          <w:sz w:val="24"/>
          <w:szCs w:val="24"/>
          <w:lang w:eastAsia="en-GB"/>
          <w14:ligatures w14:val="none"/>
        </w:rPr>
        <w:t xml:space="preserve">conflict of interest </w:t>
      </w:r>
      <w:r w:rsidRPr="006A20A7">
        <w:rPr>
          <w:rFonts w:ascii="Calibri" w:eastAsia="Times New Roman" w:hAnsi="Calibri" w:cs="Calibri"/>
          <w:kern w:val="0"/>
          <w:sz w:val="24"/>
          <w:szCs w:val="24"/>
          <w:lang w:eastAsia="en-GB"/>
          <w14:ligatures w14:val="none"/>
        </w:rPr>
        <w:t>provision</w:t>
      </w:r>
      <w:r w:rsidR="00A16644" w:rsidRPr="006A20A7">
        <w:rPr>
          <w:rFonts w:ascii="Calibri" w:eastAsia="Times New Roman" w:hAnsi="Calibri" w:cs="Calibri"/>
          <w:kern w:val="0"/>
          <w:sz w:val="24"/>
          <w:szCs w:val="24"/>
          <w:lang w:eastAsia="en-GB"/>
          <w14:ligatures w14:val="none"/>
        </w:rPr>
        <w:t>,</w:t>
      </w:r>
      <w:r w:rsidRPr="006A20A7">
        <w:rPr>
          <w:rFonts w:ascii="Calibri" w:eastAsia="Times New Roman" w:hAnsi="Calibri" w:cs="Calibri"/>
          <w:kern w:val="0"/>
          <w:sz w:val="24"/>
          <w:szCs w:val="24"/>
          <w:lang w:eastAsia="en-GB"/>
          <w14:ligatures w14:val="none"/>
        </w:rPr>
        <w:t xml:space="preserve"> </w:t>
      </w:r>
      <w:r w:rsidR="00FC12EC" w:rsidRPr="006A20A7">
        <w:rPr>
          <w:rFonts w:ascii="Calibri" w:eastAsia="Times New Roman" w:hAnsi="Calibri" w:cs="Calibri"/>
          <w:kern w:val="0"/>
          <w:sz w:val="24"/>
          <w:szCs w:val="24"/>
          <w:lang w:eastAsia="en-GB"/>
          <w14:ligatures w14:val="none"/>
        </w:rPr>
        <w:t>now set out in rule 7</w:t>
      </w:r>
    </w:p>
    <w:p w14:paraId="30BF0FF5" w14:textId="535842FB" w:rsidR="00B33D31" w:rsidRPr="006A20A7" w:rsidRDefault="00B33D31" w:rsidP="004E5DEE">
      <w:pPr>
        <w:pStyle w:val="ListParagraph"/>
        <w:numPr>
          <w:ilvl w:val="0"/>
          <w:numId w:val="27"/>
        </w:numPr>
        <w:jc w:val="both"/>
        <w:rPr>
          <w:rFonts w:ascii="Calibri" w:eastAsia="Times New Roman" w:hAnsi="Calibri" w:cs="Calibri"/>
          <w:kern w:val="0"/>
          <w:sz w:val="24"/>
          <w:szCs w:val="24"/>
          <w:lang w:eastAsia="en-GB"/>
          <w14:ligatures w14:val="none"/>
        </w:rPr>
      </w:pPr>
      <w:r w:rsidRPr="006A20A7">
        <w:rPr>
          <w:rFonts w:ascii="Calibri" w:eastAsia="Times New Roman" w:hAnsi="Calibri" w:cs="Calibri"/>
          <w:kern w:val="0"/>
          <w:sz w:val="24"/>
          <w:szCs w:val="24"/>
          <w:lang w:eastAsia="en-GB"/>
          <w14:ligatures w14:val="none"/>
        </w:rPr>
        <w:t xml:space="preserve">Making it clear that </w:t>
      </w:r>
      <w:r w:rsidR="00135CA7" w:rsidRPr="006A20A7">
        <w:rPr>
          <w:rFonts w:ascii="Calibri" w:eastAsia="Times New Roman" w:hAnsi="Calibri" w:cs="Calibri"/>
          <w:kern w:val="0"/>
          <w:sz w:val="24"/>
          <w:szCs w:val="24"/>
          <w:lang w:eastAsia="en-GB"/>
          <w14:ligatures w14:val="none"/>
        </w:rPr>
        <w:t>Company M</w:t>
      </w:r>
      <w:r w:rsidR="00361CEF" w:rsidRPr="006A20A7">
        <w:rPr>
          <w:rFonts w:ascii="Calibri" w:eastAsia="Times New Roman" w:hAnsi="Calibri" w:cs="Calibri"/>
          <w:kern w:val="0"/>
          <w:sz w:val="24"/>
          <w:szCs w:val="24"/>
          <w:lang w:eastAsia="en-GB"/>
          <w14:ligatures w14:val="none"/>
        </w:rPr>
        <w:t>e</w:t>
      </w:r>
      <w:r w:rsidR="00135CA7" w:rsidRPr="006A20A7">
        <w:rPr>
          <w:rFonts w:ascii="Calibri" w:eastAsia="Times New Roman" w:hAnsi="Calibri" w:cs="Calibri"/>
          <w:kern w:val="0"/>
          <w:sz w:val="24"/>
          <w:szCs w:val="24"/>
          <w:lang w:eastAsia="en-GB"/>
          <w14:ligatures w14:val="none"/>
        </w:rPr>
        <w:t>m</w:t>
      </w:r>
      <w:r w:rsidR="00361CEF" w:rsidRPr="006A20A7">
        <w:rPr>
          <w:rFonts w:ascii="Calibri" w:eastAsia="Times New Roman" w:hAnsi="Calibri" w:cs="Calibri"/>
          <w:kern w:val="0"/>
          <w:sz w:val="24"/>
          <w:szCs w:val="24"/>
          <w:lang w:eastAsia="en-GB"/>
          <w14:ligatures w14:val="none"/>
        </w:rPr>
        <w:t>bers</w:t>
      </w:r>
      <w:r w:rsidR="00135CA7" w:rsidRPr="006A20A7">
        <w:rPr>
          <w:rFonts w:ascii="Calibri" w:eastAsia="Times New Roman" w:hAnsi="Calibri" w:cs="Calibri"/>
          <w:kern w:val="0"/>
          <w:sz w:val="24"/>
          <w:szCs w:val="24"/>
          <w:lang w:eastAsia="en-GB"/>
          <w14:ligatures w14:val="none"/>
        </w:rPr>
        <w:t xml:space="preserve"> </w:t>
      </w:r>
      <w:proofErr w:type="gramStart"/>
      <w:r w:rsidR="00135CA7" w:rsidRPr="006A20A7">
        <w:rPr>
          <w:rFonts w:ascii="Calibri" w:eastAsia="Times New Roman" w:hAnsi="Calibri" w:cs="Calibri"/>
          <w:kern w:val="0"/>
          <w:sz w:val="24"/>
          <w:szCs w:val="24"/>
          <w:lang w:eastAsia="en-GB"/>
          <w14:ligatures w14:val="none"/>
        </w:rPr>
        <w:t>have to</w:t>
      </w:r>
      <w:proofErr w:type="gramEnd"/>
      <w:r w:rsidR="00135CA7" w:rsidRPr="006A20A7">
        <w:rPr>
          <w:rFonts w:ascii="Calibri" w:eastAsia="Times New Roman" w:hAnsi="Calibri" w:cs="Calibri"/>
          <w:kern w:val="0"/>
          <w:sz w:val="24"/>
          <w:szCs w:val="24"/>
          <w:lang w:eastAsia="en-GB"/>
          <w14:ligatures w14:val="none"/>
        </w:rPr>
        <w:t xml:space="preserve"> provide </w:t>
      </w:r>
      <w:r w:rsidR="00361CEF" w:rsidRPr="006A20A7">
        <w:rPr>
          <w:rFonts w:ascii="Calibri" w:eastAsia="Times New Roman" w:hAnsi="Calibri" w:cs="Calibri"/>
          <w:kern w:val="0"/>
          <w:sz w:val="24"/>
          <w:szCs w:val="24"/>
          <w:lang w:eastAsia="en-GB"/>
          <w14:ligatures w14:val="none"/>
        </w:rPr>
        <w:t>training</w:t>
      </w:r>
      <w:r w:rsidR="00135CA7" w:rsidRPr="006A20A7">
        <w:rPr>
          <w:rFonts w:ascii="Calibri" w:eastAsia="Times New Roman" w:hAnsi="Calibri" w:cs="Calibri"/>
          <w:kern w:val="0"/>
          <w:sz w:val="24"/>
          <w:szCs w:val="24"/>
          <w:lang w:eastAsia="en-GB"/>
          <w14:ligatures w14:val="none"/>
        </w:rPr>
        <w:t xml:space="preserve"> on this Code to their staff (rule 8) </w:t>
      </w:r>
    </w:p>
    <w:p w14:paraId="6CFF7FC8" w14:textId="002181F9" w:rsidR="00530DCB" w:rsidRPr="006A20A7" w:rsidRDefault="004E5DEE" w:rsidP="00525512">
      <w:pPr>
        <w:jc w:val="both"/>
        <w:rPr>
          <w:rFonts w:ascii="Calibri" w:eastAsia="Times New Roman" w:hAnsi="Calibri" w:cs="Calibri"/>
          <w:kern w:val="0"/>
          <w:sz w:val="24"/>
          <w:szCs w:val="24"/>
          <w:u w:val="single"/>
          <w:lang w:eastAsia="en-GB"/>
          <w14:ligatures w14:val="none"/>
        </w:rPr>
      </w:pPr>
      <w:r w:rsidRPr="006A20A7">
        <w:rPr>
          <w:rFonts w:ascii="Calibri" w:eastAsia="Times New Roman" w:hAnsi="Calibri" w:cs="Calibri"/>
          <w:kern w:val="0"/>
          <w:sz w:val="24"/>
          <w:szCs w:val="24"/>
          <w:u w:val="single"/>
          <w:lang w:eastAsia="en-GB"/>
          <w14:ligatures w14:val="none"/>
        </w:rPr>
        <w:t xml:space="preserve">Related </w:t>
      </w:r>
      <w:r w:rsidR="00525512" w:rsidRPr="006A20A7">
        <w:rPr>
          <w:rFonts w:ascii="Calibri" w:eastAsia="Times New Roman" w:hAnsi="Calibri" w:cs="Calibri"/>
          <w:kern w:val="0"/>
          <w:sz w:val="24"/>
          <w:szCs w:val="24"/>
          <w:u w:val="single"/>
          <w:lang w:eastAsia="en-GB"/>
          <w14:ligatures w14:val="none"/>
        </w:rPr>
        <w:t xml:space="preserve">issues </w:t>
      </w:r>
    </w:p>
    <w:p w14:paraId="32193C0D" w14:textId="434B36A0" w:rsidR="00181738" w:rsidRPr="006A20A7" w:rsidRDefault="00D02AC4" w:rsidP="00C368CA">
      <w:pPr>
        <w:jc w:val="both"/>
        <w:rPr>
          <w:rFonts w:ascii="Calibri" w:eastAsia="Times New Roman" w:hAnsi="Calibri" w:cs="Calibri"/>
          <w:kern w:val="0"/>
          <w:sz w:val="24"/>
          <w:szCs w:val="24"/>
          <w:lang w:eastAsia="en-GB"/>
          <w14:ligatures w14:val="none"/>
        </w:rPr>
      </w:pPr>
      <w:r w:rsidRPr="006A20A7">
        <w:rPr>
          <w:rFonts w:ascii="Calibri" w:hAnsi="Calibri" w:cs="Calibri"/>
          <w:sz w:val="24"/>
          <w:szCs w:val="24"/>
        </w:rPr>
        <w:t>We</w:t>
      </w:r>
      <w:r w:rsidR="008B3D42" w:rsidRPr="006A20A7">
        <w:rPr>
          <w:rFonts w:ascii="Calibri" w:hAnsi="Calibri" w:cs="Calibri"/>
          <w:sz w:val="24"/>
          <w:szCs w:val="24"/>
        </w:rPr>
        <w:t xml:space="preserve"> </w:t>
      </w:r>
      <w:r w:rsidR="003E281E" w:rsidRPr="006A20A7">
        <w:rPr>
          <w:rFonts w:ascii="Calibri" w:hAnsi="Calibri" w:cs="Calibri"/>
          <w:sz w:val="24"/>
          <w:szCs w:val="24"/>
        </w:rPr>
        <w:t xml:space="preserve">have </w:t>
      </w:r>
      <w:r w:rsidRPr="006A20A7">
        <w:rPr>
          <w:rFonts w:ascii="Calibri" w:hAnsi="Calibri" w:cs="Calibri"/>
          <w:sz w:val="24"/>
          <w:szCs w:val="24"/>
        </w:rPr>
        <w:t xml:space="preserve">noted </w:t>
      </w:r>
      <w:r w:rsidR="008B3D42" w:rsidRPr="006A20A7">
        <w:rPr>
          <w:rFonts w:ascii="Calibri" w:hAnsi="Calibri" w:cs="Calibri"/>
          <w:sz w:val="24"/>
          <w:szCs w:val="24"/>
        </w:rPr>
        <w:t xml:space="preserve">the request </w:t>
      </w:r>
      <w:r w:rsidRPr="006A20A7">
        <w:rPr>
          <w:rFonts w:ascii="Calibri" w:hAnsi="Calibri" w:cs="Calibri"/>
          <w:sz w:val="24"/>
          <w:szCs w:val="24"/>
        </w:rPr>
        <w:t>for supporting guidance</w:t>
      </w:r>
      <w:r w:rsidR="008B3D42" w:rsidRPr="006A20A7">
        <w:rPr>
          <w:rFonts w:ascii="Calibri" w:hAnsi="Calibri" w:cs="Calibri"/>
          <w:sz w:val="24"/>
          <w:szCs w:val="24"/>
        </w:rPr>
        <w:t xml:space="preserve"> on certain of the </w:t>
      </w:r>
      <w:r w:rsidR="00647142" w:rsidRPr="006A20A7">
        <w:rPr>
          <w:rFonts w:ascii="Calibri" w:hAnsi="Calibri" w:cs="Calibri"/>
          <w:sz w:val="24"/>
          <w:szCs w:val="24"/>
        </w:rPr>
        <w:t>rules</w:t>
      </w:r>
      <w:r w:rsidR="00A16644" w:rsidRPr="006A20A7">
        <w:rPr>
          <w:rFonts w:ascii="Calibri" w:hAnsi="Calibri" w:cs="Calibri"/>
          <w:sz w:val="24"/>
          <w:szCs w:val="24"/>
        </w:rPr>
        <w:t>. We do intend to issue guidance to acc</w:t>
      </w:r>
      <w:r w:rsidR="005603CF" w:rsidRPr="006A20A7">
        <w:rPr>
          <w:rFonts w:ascii="Calibri" w:hAnsi="Calibri" w:cs="Calibri"/>
          <w:sz w:val="24"/>
          <w:szCs w:val="24"/>
        </w:rPr>
        <w:t>om</w:t>
      </w:r>
      <w:r w:rsidR="00A16644" w:rsidRPr="006A20A7">
        <w:rPr>
          <w:rFonts w:ascii="Calibri" w:hAnsi="Calibri" w:cs="Calibri"/>
          <w:sz w:val="24"/>
          <w:szCs w:val="24"/>
        </w:rPr>
        <w:t xml:space="preserve">pany the new Code in due course. </w:t>
      </w:r>
      <w:r w:rsidR="008B3D42" w:rsidRPr="006A20A7">
        <w:rPr>
          <w:rFonts w:ascii="Calibri" w:hAnsi="Calibri" w:cs="Calibri"/>
          <w:sz w:val="24"/>
          <w:szCs w:val="24"/>
        </w:rPr>
        <w:t xml:space="preserve"> </w:t>
      </w:r>
      <w:r w:rsidR="00DD0649" w:rsidRPr="006A20A7">
        <w:rPr>
          <w:rFonts w:ascii="Calibri" w:eastAsia="Times New Roman" w:hAnsi="Calibri" w:cs="Calibri"/>
          <w:kern w:val="0"/>
          <w:sz w:val="24"/>
          <w:szCs w:val="24"/>
          <w:lang w:eastAsia="en-GB"/>
          <w14:ligatures w14:val="none"/>
        </w:rPr>
        <w:t xml:space="preserve">We also asked if anyone had any general comments on the </w:t>
      </w:r>
      <w:r w:rsidR="009C6537" w:rsidRPr="006A20A7">
        <w:rPr>
          <w:rFonts w:ascii="Calibri" w:eastAsia="Times New Roman" w:hAnsi="Calibri" w:cs="Calibri"/>
          <w:kern w:val="0"/>
          <w:sz w:val="24"/>
          <w:szCs w:val="24"/>
          <w:lang w:eastAsia="en-GB"/>
          <w14:ligatures w14:val="none"/>
        </w:rPr>
        <w:t xml:space="preserve">operation of the </w:t>
      </w:r>
      <w:r w:rsidR="00DD0649" w:rsidRPr="006A20A7">
        <w:rPr>
          <w:rFonts w:ascii="Calibri" w:eastAsia="Times New Roman" w:hAnsi="Calibri" w:cs="Calibri"/>
          <w:kern w:val="0"/>
          <w:sz w:val="24"/>
          <w:szCs w:val="24"/>
          <w:lang w:eastAsia="en-GB"/>
          <w14:ligatures w14:val="none"/>
        </w:rPr>
        <w:t xml:space="preserve">current PA </w:t>
      </w:r>
      <w:r w:rsidR="00B40A8A" w:rsidRPr="006A20A7">
        <w:rPr>
          <w:rFonts w:ascii="Calibri" w:eastAsia="Times New Roman" w:hAnsi="Calibri" w:cs="Calibri"/>
          <w:kern w:val="0"/>
          <w:sz w:val="24"/>
          <w:szCs w:val="24"/>
          <w:lang w:eastAsia="en-GB"/>
          <w14:ligatures w14:val="none"/>
        </w:rPr>
        <w:t>C</w:t>
      </w:r>
      <w:r w:rsidR="00DD0649" w:rsidRPr="006A20A7">
        <w:rPr>
          <w:rFonts w:ascii="Calibri" w:eastAsia="Times New Roman" w:hAnsi="Calibri" w:cs="Calibri"/>
          <w:kern w:val="0"/>
          <w:sz w:val="24"/>
          <w:szCs w:val="24"/>
          <w:lang w:eastAsia="en-GB"/>
          <w14:ligatures w14:val="none"/>
        </w:rPr>
        <w:t>ode</w:t>
      </w:r>
      <w:r w:rsidR="00486E2B" w:rsidRPr="006A20A7">
        <w:rPr>
          <w:rFonts w:ascii="Calibri" w:eastAsia="Times New Roman" w:hAnsi="Calibri" w:cs="Calibri"/>
          <w:kern w:val="0"/>
          <w:sz w:val="24"/>
          <w:szCs w:val="24"/>
          <w:lang w:eastAsia="en-GB"/>
          <w14:ligatures w14:val="none"/>
        </w:rPr>
        <w:t xml:space="preserve">, and we </w:t>
      </w:r>
      <w:r w:rsidR="00DD0649" w:rsidRPr="006A20A7">
        <w:rPr>
          <w:rFonts w:ascii="Calibri" w:eastAsia="Times New Roman" w:hAnsi="Calibri" w:cs="Calibri"/>
          <w:kern w:val="0"/>
          <w:sz w:val="24"/>
          <w:szCs w:val="24"/>
          <w:lang w:eastAsia="en-GB"/>
          <w14:ligatures w14:val="none"/>
        </w:rPr>
        <w:t xml:space="preserve">were pleased to see that there was a general support for </w:t>
      </w:r>
      <w:r w:rsidR="004A4C1C" w:rsidRPr="006A20A7">
        <w:rPr>
          <w:rFonts w:ascii="Calibri" w:eastAsia="Times New Roman" w:hAnsi="Calibri" w:cs="Calibri"/>
          <w:kern w:val="0"/>
          <w:sz w:val="24"/>
          <w:szCs w:val="24"/>
          <w:lang w:eastAsia="en-GB"/>
          <w14:ligatures w14:val="none"/>
        </w:rPr>
        <w:t xml:space="preserve">us taking </w:t>
      </w:r>
      <w:r w:rsidR="00F90B46" w:rsidRPr="006A20A7">
        <w:rPr>
          <w:rFonts w:ascii="Calibri" w:eastAsia="Times New Roman" w:hAnsi="Calibri" w:cs="Calibri"/>
          <w:kern w:val="0"/>
          <w:sz w:val="24"/>
          <w:szCs w:val="24"/>
          <w:lang w:eastAsia="en-GB"/>
          <w14:ligatures w14:val="none"/>
        </w:rPr>
        <w:t xml:space="preserve">robust </w:t>
      </w:r>
      <w:r w:rsidR="00DD0649" w:rsidRPr="006A20A7">
        <w:rPr>
          <w:rFonts w:ascii="Calibri" w:eastAsia="Times New Roman" w:hAnsi="Calibri" w:cs="Calibri"/>
          <w:kern w:val="0"/>
          <w:sz w:val="24"/>
          <w:szCs w:val="24"/>
          <w:lang w:eastAsia="en-GB"/>
          <w14:ligatures w14:val="none"/>
        </w:rPr>
        <w:t xml:space="preserve">action to </w:t>
      </w:r>
      <w:r w:rsidR="004A4C1C" w:rsidRPr="006A20A7">
        <w:rPr>
          <w:rFonts w:ascii="Calibri" w:eastAsia="Times New Roman" w:hAnsi="Calibri" w:cs="Calibri"/>
          <w:kern w:val="0"/>
          <w:sz w:val="24"/>
          <w:szCs w:val="24"/>
          <w:lang w:eastAsia="en-GB"/>
          <w14:ligatures w14:val="none"/>
        </w:rPr>
        <w:t xml:space="preserve">uphold </w:t>
      </w:r>
      <w:r w:rsidR="000C163D" w:rsidRPr="006A20A7">
        <w:rPr>
          <w:rFonts w:ascii="Calibri" w:eastAsia="Times New Roman" w:hAnsi="Calibri" w:cs="Calibri"/>
          <w:kern w:val="0"/>
          <w:sz w:val="24"/>
          <w:szCs w:val="24"/>
          <w:lang w:eastAsia="en-GB"/>
          <w14:ligatures w14:val="none"/>
        </w:rPr>
        <w:t xml:space="preserve">our rules </w:t>
      </w:r>
      <w:r w:rsidR="00DD0649" w:rsidRPr="006A20A7">
        <w:rPr>
          <w:rFonts w:ascii="Calibri" w:eastAsia="Times New Roman" w:hAnsi="Calibri" w:cs="Calibri"/>
          <w:kern w:val="0"/>
          <w:sz w:val="24"/>
          <w:szCs w:val="24"/>
          <w:lang w:eastAsia="en-GB"/>
          <w14:ligatures w14:val="none"/>
        </w:rPr>
        <w:t>when serious breaches o</w:t>
      </w:r>
      <w:r w:rsidR="004A4C1C" w:rsidRPr="006A20A7">
        <w:rPr>
          <w:rFonts w:ascii="Calibri" w:eastAsia="Times New Roman" w:hAnsi="Calibri" w:cs="Calibri"/>
          <w:kern w:val="0"/>
          <w:sz w:val="24"/>
          <w:szCs w:val="24"/>
          <w:lang w:eastAsia="en-GB"/>
          <w14:ligatures w14:val="none"/>
        </w:rPr>
        <w:t>ccur</w:t>
      </w:r>
      <w:r w:rsidR="00DD0649" w:rsidRPr="006A20A7">
        <w:rPr>
          <w:rFonts w:ascii="Calibri" w:eastAsia="Times New Roman" w:hAnsi="Calibri" w:cs="Calibri"/>
          <w:kern w:val="0"/>
          <w:sz w:val="24"/>
          <w:szCs w:val="24"/>
          <w:lang w:eastAsia="en-GB"/>
          <w14:ligatures w14:val="none"/>
        </w:rPr>
        <w:t xml:space="preserve">. We have </w:t>
      </w:r>
      <w:r w:rsidR="00F90B46" w:rsidRPr="006A20A7">
        <w:rPr>
          <w:rFonts w:ascii="Calibri" w:eastAsia="Times New Roman" w:hAnsi="Calibri" w:cs="Calibri"/>
          <w:kern w:val="0"/>
          <w:sz w:val="24"/>
          <w:szCs w:val="24"/>
          <w:lang w:eastAsia="en-GB"/>
          <w14:ligatures w14:val="none"/>
        </w:rPr>
        <w:t xml:space="preserve">already </w:t>
      </w:r>
      <w:r w:rsidR="00DD0649" w:rsidRPr="006A20A7">
        <w:rPr>
          <w:rFonts w:ascii="Calibri" w:eastAsia="Times New Roman" w:hAnsi="Calibri" w:cs="Calibri"/>
          <w:kern w:val="0"/>
          <w:sz w:val="24"/>
          <w:szCs w:val="24"/>
          <w:lang w:eastAsia="en-GB"/>
          <w14:ligatures w14:val="none"/>
        </w:rPr>
        <w:t xml:space="preserve">recently updated our </w:t>
      </w:r>
      <w:r w:rsidR="00E02B93" w:rsidRPr="006A20A7">
        <w:rPr>
          <w:rFonts w:ascii="Calibri" w:eastAsia="Times New Roman" w:hAnsi="Calibri" w:cs="Calibri"/>
          <w:kern w:val="0"/>
          <w:sz w:val="24"/>
          <w:szCs w:val="24"/>
          <w:lang w:eastAsia="en-GB"/>
          <w14:ligatures w14:val="none"/>
        </w:rPr>
        <w:t>C</w:t>
      </w:r>
      <w:r w:rsidR="00DD0649" w:rsidRPr="006A20A7">
        <w:rPr>
          <w:rFonts w:ascii="Calibri" w:eastAsia="Times New Roman" w:hAnsi="Calibri" w:cs="Calibri"/>
          <w:kern w:val="0"/>
          <w:sz w:val="24"/>
          <w:szCs w:val="24"/>
          <w:lang w:eastAsia="en-GB"/>
          <w14:ligatures w14:val="none"/>
        </w:rPr>
        <w:t xml:space="preserve">omplaints </w:t>
      </w:r>
      <w:r w:rsidR="00E02B93" w:rsidRPr="006A20A7">
        <w:rPr>
          <w:rFonts w:ascii="Calibri" w:eastAsia="Times New Roman" w:hAnsi="Calibri" w:cs="Calibri"/>
          <w:kern w:val="0"/>
          <w:sz w:val="24"/>
          <w:szCs w:val="24"/>
          <w:lang w:eastAsia="en-GB"/>
          <w14:ligatures w14:val="none"/>
        </w:rPr>
        <w:t>P</w:t>
      </w:r>
      <w:r w:rsidR="00DD0649" w:rsidRPr="006A20A7">
        <w:rPr>
          <w:rFonts w:ascii="Calibri" w:eastAsia="Times New Roman" w:hAnsi="Calibri" w:cs="Calibri"/>
          <w:kern w:val="0"/>
          <w:sz w:val="24"/>
          <w:szCs w:val="24"/>
          <w:lang w:eastAsia="en-GB"/>
          <w14:ligatures w14:val="none"/>
        </w:rPr>
        <w:t>rocedure to make it easier</w:t>
      </w:r>
      <w:r w:rsidR="004A4C1C" w:rsidRPr="006A20A7">
        <w:rPr>
          <w:rFonts w:ascii="Calibri" w:eastAsia="Times New Roman" w:hAnsi="Calibri" w:cs="Calibri"/>
          <w:kern w:val="0"/>
          <w:sz w:val="24"/>
          <w:szCs w:val="24"/>
          <w:lang w:eastAsia="en-GB"/>
          <w14:ligatures w14:val="none"/>
        </w:rPr>
        <w:t>, fairer</w:t>
      </w:r>
      <w:r w:rsidR="00486E2B" w:rsidRPr="006A20A7">
        <w:rPr>
          <w:rFonts w:ascii="Calibri" w:eastAsia="Times New Roman" w:hAnsi="Calibri" w:cs="Calibri"/>
          <w:kern w:val="0"/>
          <w:sz w:val="24"/>
          <w:szCs w:val="24"/>
          <w:lang w:eastAsia="en-GB"/>
          <w14:ligatures w14:val="none"/>
        </w:rPr>
        <w:t xml:space="preserve"> </w:t>
      </w:r>
      <w:r w:rsidR="00DD0649" w:rsidRPr="006A20A7">
        <w:rPr>
          <w:rFonts w:ascii="Calibri" w:eastAsia="Times New Roman" w:hAnsi="Calibri" w:cs="Calibri"/>
          <w:kern w:val="0"/>
          <w:sz w:val="24"/>
          <w:szCs w:val="24"/>
          <w:lang w:eastAsia="en-GB"/>
          <w14:ligatures w14:val="none"/>
        </w:rPr>
        <w:t xml:space="preserve">and more transparent. </w:t>
      </w:r>
    </w:p>
    <w:p w14:paraId="26900D1B" w14:textId="77777777" w:rsidR="00647142" w:rsidRPr="006A20A7" w:rsidRDefault="00647142" w:rsidP="00C368CA">
      <w:pPr>
        <w:jc w:val="both"/>
        <w:rPr>
          <w:rFonts w:ascii="Calibri" w:hAnsi="Calibri" w:cs="Calibri"/>
          <w:b/>
          <w:bCs/>
          <w:sz w:val="24"/>
          <w:szCs w:val="24"/>
        </w:rPr>
      </w:pPr>
    </w:p>
    <w:p w14:paraId="10F2ABC2" w14:textId="73DAA8F1" w:rsidR="00463E1A" w:rsidRPr="006A20A7" w:rsidRDefault="00463E1A" w:rsidP="00C368CA">
      <w:pPr>
        <w:jc w:val="both"/>
        <w:rPr>
          <w:rFonts w:ascii="Calibri" w:hAnsi="Calibri" w:cs="Calibri"/>
          <w:b/>
          <w:bCs/>
          <w:sz w:val="24"/>
          <w:szCs w:val="24"/>
        </w:rPr>
      </w:pPr>
      <w:r w:rsidRPr="006A20A7">
        <w:rPr>
          <w:rFonts w:ascii="Calibri" w:hAnsi="Calibri" w:cs="Calibri"/>
          <w:b/>
          <w:bCs/>
          <w:sz w:val="24"/>
          <w:szCs w:val="24"/>
        </w:rPr>
        <w:t xml:space="preserve">Next Steps </w:t>
      </w:r>
    </w:p>
    <w:p w14:paraId="2FCDD95C" w14:textId="0506329F" w:rsidR="00D42FE0" w:rsidRPr="006A20A7" w:rsidRDefault="00D42FE0" w:rsidP="00D42FE0">
      <w:pPr>
        <w:jc w:val="both"/>
        <w:rPr>
          <w:rFonts w:ascii="Calibri" w:eastAsia="Times New Roman" w:hAnsi="Calibri" w:cs="Calibri"/>
          <w:kern w:val="0"/>
          <w:sz w:val="24"/>
          <w:szCs w:val="24"/>
          <w:lang w:eastAsia="en-GB"/>
          <w14:ligatures w14:val="none"/>
        </w:rPr>
      </w:pPr>
      <w:r w:rsidRPr="006A20A7">
        <w:rPr>
          <w:rFonts w:ascii="Calibri" w:hAnsi="Calibri" w:cs="Calibri"/>
          <w:sz w:val="24"/>
          <w:szCs w:val="24"/>
        </w:rPr>
        <w:t xml:space="preserve">We welcome views from our </w:t>
      </w:r>
      <w:proofErr w:type="gramStart"/>
      <w:r w:rsidRPr="006A20A7">
        <w:rPr>
          <w:rFonts w:ascii="Calibri" w:hAnsi="Calibri" w:cs="Calibri"/>
          <w:sz w:val="24"/>
          <w:szCs w:val="24"/>
        </w:rPr>
        <w:t>Members</w:t>
      </w:r>
      <w:proofErr w:type="gramEnd"/>
      <w:r w:rsidRPr="006A20A7">
        <w:rPr>
          <w:rFonts w:ascii="Calibri" w:hAnsi="Calibri" w:cs="Calibri"/>
          <w:sz w:val="24"/>
          <w:szCs w:val="24"/>
        </w:rPr>
        <w:t>, members of the public and any other organisations with an interest in this topic on all of these issues and the approach we should adopt. We are very open to suggestions as to how we can improve and promote high standards of transparency and integrity</w:t>
      </w:r>
      <w:r w:rsidR="005603CF" w:rsidRPr="006A20A7">
        <w:rPr>
          <w:rFonts w:ascii="Calibri" w:hAnsi="Calibri" w:cs="Calibri"/>
          <w:sz w:val="24"/>
          <w:szCs w:val="24"/>
        </w:rPr>
        <w:t xml:space="preserve"> in the professional lobbying industry</w:t>
      </w:r>
      <w:r w:rsidR="0091441B" w:rsidRPr="006A20A7">
        <w:rPr>
          <w:rFonts w:ascii="Calibri" w:hAnsi="Calibri" w:cs="Calibri"/>
          <w:sz w:val="24"/>
          <w:szCs w:val="24"/>
        </w:rPr>
        <w:t>.</w:t>
      </w:r>
    </w:p>
    <w:p w14:paraId="702CCC8B" w14:textId="064D910B" w:rsidR="00D42FE0" w:rsidRPr="006A20A7" w:rsidRDefault="00D42FE0" w:rsidP="00D42FE0">
      <w:pPr>
        <w:shd w:val="clear" w:color="auto" w:fill="FFFFFF"/>
        <w:spacing w:after="0" w:line="240" w:lineRule="auto"/>
        <w:jc w:val="both"/>
        <w:textAlignment w:val="baseline"/>
        <w:rPr>
          <w:rFonts w:ascii="Calibri" w:eastAsia="Times New Roman" w:hAnsi="Calibri" w:cs="Calibri"/>
          <w:b/>
          <w:bCs/>
          <w:color w:val="242424"/>
          <w:kern w:val="0"/>
          <w:sz w:val="24"/>
          <w:szCs w:val="24"/>
          <w:lang w:eastAsia="en-GB"/>
          <w14:ligatures w14:val="none"/>
        </w:rPr>
      </w:pPr>
      <w:r w:rsidRPr="006A20A7">
        <w:rPr>
          <w:rFonts w:ascii="Calibri" w:eastAsia="Times New Roman" w:hAnsi="Calibri" w:cs="Calibri"/>
          <w:color w:val="242424"/>
          <w:kern w:val="0"/>
          <w:sz w:val="24"/>
          <w:szCs w:val="24"/>
          <w:lang w:eastAsia="en-GB"/>
          <w14:ligatures w14:val="none"/>
        </w:rPr>
        <w:t xml:space="preserve">This consultation will be open until </w:t>
      </w:r>
      <w:r w:rsidR="002A10F7" w:rsidRPr="006A20A7">
        <w:rPr>
          <w:rFonts w:ascii="Calibri" w:eastAsia="Times New Roman" w:hAnsi="Calibri" w:cs="Calibri"/>
          <w:b/>
          <w:bCs/>
          <w:color w:val="242424"/>
          <w:kern w:val="0"/>
          <w:sz w:val="24"/>
          <w:szCs w:val="24"/>
          <w:lang w:eastAsia="en-GB"/>
          <w14:ligatures w14:val="none"/>
        </w:rPr>
        <w:t>Monday</w:t>
      </w:r>
      <w:r w:rsidR="001F33D9" w:rsidRPr="006A20A7">
        <w:rPr>
          <w:rFonts w:ascii="Calibri" w:eastAsia="Times New Roman" w:hAnsi="Calibri" w:cs="Calibri"/>
          <w:b/>
          <w:bCs/>
          <w:color w:val="242424"/>
          <w:kern w:val="0"/>
          <w:sz w:val="24"/>
          <w:szCs w:val="24"/>
          <w:lang w:eastAsia="en-GB"/>
          <w14:ligatures w14:val="none"/>
        </w:rPr>
        <w:t xml:space="preserve"> 2</w:t>
      </w:r>
      <w:r w:rsidR="002A10F7" w:rsidRPr="006A20A7">
        <w:rPr>
          <w:rFonts w:ascii="Calibri" w:eastAsia="Times New Roman" w:hAnsi="Calibri" w:cs="Calibri"/>
          <w:b/>
          <w:bCs/>
          <w:color w:val="242424"/>
          <w:kern w:val="0"/>
          <w:sz w:val="24"/>
          <w:szCs w:val="24"/>
          <w:lang w:eastAsia="en-GB"/>
          <w14:ligatures w14:val="none"/>
        </w:rPr>
        <w:t xml:space="preserve">8 </w:t>
      </w:r>
      <w:r w:rsidRPr="006A20A7">
        <w:rPr>
          <w:rFonts w:ascii="Calibri" w:eastAsia="Times New Roman" w:hAnsi="Calibri" w:cs="Calibri"/>
          <w:b/>
          <w:bCs/>
          <w:color w:val="242424"/>
          <w:kern w:val="0"/>
          <w:sz w:val="24"/>
          <w:szCs w:val="24"/>
          <w:lang w:eastAsia="en-GB"/>
          <w14:ligatures w14:val="none"/>
        </w:rPr>
        <w:t xml:space="preserve">April 2025. </w:t>
      </w:r>
    </w:p>
    <w:p w14:paraId="2EAE73A6" w14:textId="549BA9F5" w:rsidR="00812DD7" w:rsidRPr="006A20A7" w:rsidRDefault="00812DD7" w:rsidP="00210E6A">
      <w:pPr>
        <w:shd w:val="clear" w:color="auto" w:fill="FFFFFF"/>
        <w:spacing w:after="0" w:line="240" w:lineRule="auto"/>
        <w:jc w:val="both"/>
        <w:textAlignment w:val="baseline"/>
        <w:rPr>
          <w:rFonts w:ascii="Calibri" w:eastAsia="Times New Roman" w:hAnsi="Calibri" w:cs="Calibri"/>
          <w:b/>
          <w:bCs/>
          <w:color w:val="242424"/>
          <w:kern w:val="0"/>
          <w:sz w:val="24"/>
          <w:szCs w:val="24"/>
          <w:lang w:eastAsia="en-GB"/>
          <w14:ligatures w14:val="none"/>
        </w:rPr>
      </w:pPr>
    </w:p>
    <w:p w14:paraId="24B56B70" w14:textId="7DFC722B" w:rsidR="00812DD7" w:rsidRPr="006A20A7" w:rsidRDefault="00812DD7" w:rsidP="00210E6A">
      <w:pPr>
        <w:shd w:val="clear" w:color="auto" w:fill="FFFFFF"/>
        <w:spacing w:after="0" w:line="240" w:lineRule="auto"/>
        <w:jc w:val="both"/>
        <w:textAlignment w:val="baseline"/>
        <w:rPr>
          <w:rFonts w:ascii="Calibri" w:eastAsia="Times New Roman" w:hAnsi="Calibri" w:cs="Calibri"/>
          <w:b/>
          <w:bCs/>
          <w:color w:val="242424"/>
          <w:kern w:val="0"/>
          <w:sz w:val="24"/>
          <w:szCs w:val="24"/>
          <w:lang w:eastAsia="en-GB"/>
          <w14:ligatures w14:val="none"/>
        </w:rPr>
      </w:pPr>
      <w:r w:rsidRPr="006A20A7">
        <w:rPr>
          <w:rFonts w:ascii="Calibri" w:eastAsia="Times New Roman" w:hAnsi="Calibri" w:cs="Calibri"/>
          <w:b/>
          <w:bCs/>
          <w:color w:val="242424"/>
          <w:kern w:val="0"/>
          <w:sz w:val="24"/>
          <w:szCs w:val="24"/>
          <w:lang w:eastAsia="en-GB"/>
          <w14:ligatures w14:val="none"/>
        </w:rPr>
        <w:t xml:space="preserve">Our consultation questions are as follows: </w:t>
      </w:r>
    </w:p>
    <w:p w14:paraId="662386DC" w14:textId="77777777" w:rsidR="008F733F" w:rsidRPr="006A20A7" w:rsidRDefault="008F733F" w:rsidP="00210E6A">
      <w:pPr>
        <w:shd w:val="clear" w:color="auto" w:fill="FFFFFF"/>
        <w:spacing w:after="0" w:line="240" w:lineRule="auto"/>
        <w:jc w:val="both"/>
        <w:textAlignment w:val="baseline"/>
        <w:rPr>
          <w:rFonts w:ascii="Calibri" w:eastAsia="Times New Roman" w:hAnsi="Calibri" w:cs="Calibri"/>
          <w:b/>
          <w:bCs/>
          <w:color w:val="242424"/>
          <w:kern w:val="0"/>
          <w:sz w:val="24"/>
          <w:szCs w:val="24"/>
          <w:lang w:eastAsia="en-GB"/>
          <w14:ligatures w14:val="none"/>
        </w:rPr>
      </w:pPr>
    </w:p>
    <w:p w14:paraId="45AF7CAE" w14:textId="39DC0FB6" w:rsidR="008F733F" w:rsidRPr="006A20A7" w:rsidRDefault="008F733F" w:rsidP="008F733F">
      <w:pPr>
        <w:rPr>
          <w:rFonts w:ascii="Calibri" w:hAnsi="Calibri" w:cs="Calibri"/>
          <w:sz w:val="24"/>
          <w:szCs w:val="24"/>
        </w:rPr>
      </w:pPr>
      <w:r w:rsidRPr="006A20A7">
        <w:rPr>
          <w:rFonts w:ascii="Calibri" w:hAnsi="Calibri" w:cs="Calibri"/>
          <w:sz w:val="24"/>
          <w:szCs w:val="24"/>
        </w:rPr>
        <w:t xml:space="preserve">Question 1: To what extent do you agree with each of the rules? </w:t>
      </w:r>
    </w:p>
    <w:p w14:paraId="784EF66D" w14:textId="0239BE31" w:rsidR="008F733F" w:rsidRPr="006A20A7" w:rsidRDefault="008F733F" w:rsidP="008F733F">
      <w:pPr>
        <w:rPr>
          <w:rFonts w:ascii="Calibri" w:hAnsi="Calibri" w:cs="Calibri"/>
          <w:sz w:val="24"/>
          <w:szCs w:val="24"/>
        </w:rPr>
      </w:pPr>
      <w:r w:rsidRPr="006A20A7">
        <w:rPr>
          <w:rFonts w:ascii="Calibri" w:hAnsi="Calibri" w:cs="Calibri"/>
          <w:sz w:val="24"/>
          <w:szCs w:val="24"/>
        </w:rPr>
        <w:t xml:space="preserve">Question </w:t>
      </w:r>
      <w:proofErr w:type="gramStart"/>
      <w:r w:rsidRPr="006A20A7">
        <w:rPr>
          <w:rFonts w:ascii="Calibri" w:hAnsi="Calibri" w:cs="Calibri"/>
          <w:sz w:val="24"/>
          <w:szCs w:val="24"/>
        </w:rPr>
        <w:t>2 :</w:t>
      </w:r>
      <w:proofErr w:type="gramEnd"/>
      <w:r w:rsidRPr="006A20A7">
        <w:rPr>
          <w:rFonts w:ascii="Calibri" w:hAnsi="Calibri" w:cs="Calibri"/>
          <w:sz w:val="24"/>
          <w:szCs w:val="24"/>
        </w:rPr>
        <w:t xml:space="preserve"> do you agree with the new proposed definition of Professional Lobbying and the replacement of the existing reference to Government with a new term Relevant Public Bodies?  </w:t>
      </w:r>
    </w:p>
    <w:p w14:paraId="08509DED" w14:textId="3AD5F4C0" w:rsidR="008F733F" w:rsidRPr="006A20A7" w:rsidRDefault="008F733F" w:rsidP="008F733F">
      <w:pPr>
        <w:rPr>
          <w:rFonts w:ascii="Calibri" w:hAnsi="Calibri" w:cs="Calibri"/>
          <w:sz w:val="24"/>
          <w:szCs w:val="24"/>
        </w:rPr>
      </w:pPr>
      <w:r w:rsidRPr="006A20A7">
        <w:rPr>
          <w:rFonts w:ascii="Calibri" w:hAnsi="Calibri" w:cs="Calibri"/>
          <w:sz w:val="24"/>
          <w:szCs w:val="24"/>
        </w:rPr>
        <w:t xml:space="preserve">Question </w:t>
      </w:r>
      <w:proofErr w:type="gramStart"/>
      <w:r w:rsidRPr="006A20A7">
        <w:rPr>
          <w:rFonts w:ascii="Calibri" w:hAnsi="Calibri" w:cs="Calibri"/>
          <w:sz w:val="24"/>
          <w:szCs w:val="24"/>
        </w:rPr>
        <w:t>3 :</w:t>
      </w:r>
      <w:proofErr w:type="gramEnd"/>
      <w:r w:rsidRPr="006A20A7">
        <w:rPr>
          <w:rFonts w:ascii="Calibri" w:hAnsi="Calibri" w:cs="Calibri"/>
          <w:sz w:val="24"/>
          <w:szCs w:val="24"/>
        </w:rPr>
        <w:t xml:space="preserve"> do you have views on which of the two options we have proposed </w:t>
      </w:r>
      <w:r w:rsidR="005A40BA" w:rsidRPr="006A20A7">
        <w:rPr>
          <w:rFonts w:ascii="Calibri" w:hAnsi="Calibri" w:cs="Calibri"/>
          <w:sz w:val="24"/>
          <w:szCs w:val="24"/>
        </w:rPr>
        <w:t xml:space="preserve">for rule 4 – on </w:t>
      </w:r>
      <w:r w:rsidRPr="006A20A7">
        <w:rPr>
          <w:rFonts w:ascii="Calibri" w:hAnsi="Calibri" w:cs="Calibri"/>
          <w:sz w:val="24"/>
          <w:szCs w:val="24"/>
        </w:rPr>
        <w:t xml:space="preserve">the  employment of MPs and Peers ?  Please can you explain your </w:t>
      </w:r>
      <w:proofErr w:type="gramStart"/>
      <w:r w:rsidRPr="006A20A7">
        <w:rPr>
          <w:rFonts w:ascii="Calibri" w:hAnsi="Calibri" w:cs="Calibri"/>
          <w:sz w:val="24"/>
          <w:szCs w:val="24"/>
        </w:rPr>
        <w:t>reasons ?</w:t>
      </w:r>
      <w:proofErr w:type="gramEnd"/>
      <w:r w:rsidRPr="006A20A7">
        <w:rPr>
          <w:rFonts w:ascii="Calibri" w:hAnsi="Calibri" w:cs="Calibri"/>
          <w:sz w:val="24"/>
          <w:szCs w:val="24"/>
        </w:rPr>
        <w:t xml:space="preserve"> </w:t>
      </w:r>
    </w:p>
    <w:p w14:paraId="17C736FC" w14:textId="77777777" w:rsidR="008F733F" w:rsidRPr="006A20A7" w:rsidRDefault="008F733F" w:rsidP="008F733F">
      <w:pPr>
        <w:rPr>
          <w:rFonts w:ascii="Calibri" w:hAnsi="Calibri" w:cs="Calibri"/>
          <w:sz w:val="24"/>
          <w:szCs w:val="24"/>
        </w:rPr>
      </w:pPr>
      <w:r w:rsidRPr="006A20A7">
        <w:rPr>
          <w:rFonts w:ascii="Calibri" w:hAnsi="Calibri" w:cs="Calibri"/>
          <w:sz w:val="24"/>
          <w:szCs w:val="24"/>
        </w:rPr>
        <w:t xml:space="preserve">Question 4: Is there anything missing that you would like to see in the draft Code? </w:t>
      </w:r>
    </w:p>
    <w:p w14:paraId="509529A1" w14:textId="77777777" w:rsidR="008F733F" w:rsidRPr="006A20A7" w:rsidRDefault="008F733F" w:rsidP="008F733F">
      <w:pPr>
        <w:rPr>
          <w:rFonts w:ascii="Calibri" w:hAnsi="Calibri" w:cs="Calibri"/>
          <w:sz w:val="24"/>
          <w:szCs w:val="24"/>
        </w:rPr>
      </w:pPr>
      <w:r w:rsidRPr="006A20A7">
        <w:rPr>
          <w:rFonts w:ascii="Calibri" w:hAnsi="Calibri" w:cs="Calibri"/>
          <w:sz w:val="24"/>
          <w:szCs w:val="24"/>
        </w:rPr>
        <w:t xml:space="preserve">Question 5: Is there any further feedback you’d like to share with us about the proposed new Code </w:t>
      </w:r>
    </w:p>
    <w:p w14:paraId="3641C241" w14:textId="77777777" w:rsidR="00D57AA3" w:rsidRPr="006A20A7" w:rsidRDefault="00D57AA3" w:rsidP="00210E6A">
      <w:pPr>
        <w:shd w:val="clear" w:color="auto" w:fill="FFFFFF"/>
        <w:spacing w:after="0" w:line="240" w:lineRule="auto"/>
        <w:jc w:val="both"/>
        <w:textAlignment w:val="baseline"/>
        <w:rPr>
          <w:rFonts w:ascii="Calibri" w:eastAsia="Times New Roman" w:hAnsi="Calibri" w:cs="Calibri"/>
          <w:b/>
          <w:bCs/>
          <w:color w:val="242424"/>
          <w:kern w:val="0"/>
          <w:sz w:val="24"/>
          <w:szCs w:val="24"/>
          <w:lang w:eastAsia="en-GB"/>
          <w14:ligatures w14:val="none"/>
        </w:rPr>
      </w:pPr>
    </w:p>
    <w:p w14:paraId="59B9E7CA" w14:textId="6EACC061" w:rsidR="0027108B" w:rsidRPr="006A20A7" w:rsidRDefault="0027108B" w:rsidP="00C368CA">
      <w:pPr>
        <w:jc w:val="both"/>
        <w:rPr>
          <w:rFonts w:ascii="Calibri" w:hAnsi="Calibri" w:cs="Calibri"/>
          <w:sz w:val="24"/>
          <w:szCs w:val="24"/>
        </w:rPr>
      </w:pPr>
      <w:r w:rsidRPr="006A20A7">
        <w:rPr>
          <w:rFonts w:ascii="Calibri" w:hAnsi="Calibri" w:cs="Calibri"/>
          <w:sz w:val="24"/>
          <w:szCs w:val="24"/>
        </w:rPr>
        <w:t xml:space="preserve">During the consultation period, we </w:t>
      </w:r>
      <w:r w:rsidR="00210E6A" w:rsidRPr="006A20A7">
        <w:rPr>
          <w:rFonts w:ascii="Calibri" w:hAnsi="Calibri" w:cs="Calibri"/>
          <w:sz w:val="24"/>
          <w:szCs w:val="24"/>
        </w:rPr>
        <w:t xml:space="preserve">will host an online roundtable in which details of the new Code </w:t>
      </w:r>
      <w:r w:rsidR="00812DD7" w:rsidRPr="006A20A7">
        <w:rPr>
          <w:rFonts w:ascii="Calibri" w:hAnsi="Calibri" w:cs="Calibri"/>
          <w:sz w:val="24"/>
          <w:szCs w:val="24"/>
        </w:rPr>
        <w:t>for</w:t>
      </w:r>
      <w:r w:rsidR="00210E6A" w:rsidRPr="006A20A7">
        <w:rPr>
          <w:rFonts w:ascii="Calibri" w:hAnsi="Calibri" w:cs="Calibri"/>
          <w:sz w:val="24"/>
          <w:szCs w:val="24"/>
        </w:rPr>
        <w:t xml:space="preserve"> Professional Lobbying </w:t>
      </w:r>
      <w:r w:rsidR="000E1891" w:rsidRPr="006A20A7">
        <w:rPr>
          <w:rFonts w:ascii="Calibri" w:hAnsi="Calibri" w:cs="Calibri"/>
          <w:sz w:val="24"/>
          <w:szCs w:val="24"/>
        </w:rPr>
        <w:t>will be discussed and we can take on board feedback. We will also be engaging directly with wider interested parties, such as ORCL, to ensure that they are content</w:t>
      </w:r>
      <w:r w:rsidR="00D37E81" w:rsidRPr="006A20A7">
        <w:rPr>
          <w:rFonts w:ascii="Calibri" w:hAnsi="Calibri" w:cs="Calibri"/>
          <w:sz w:val="24"/>
          <w:szCs w:val="24"/>
        </w:rPr>
        <w:t xml:space="preserve"> </w:t>
      </w:r>
      <w:r w:rsidR="00FD28A5" w:rsidRPr="006A20A7">
        <w:rPr>
          <w:rFonts w:ascii="Calibri" w:hAnsi="Calibri" w:cs="Calibri"/>
          <w:sz w:val="24"/>
          <w:szCs w:val="24"/>
        </w:rPr>
        <w:t xml:space="preserve">that </w:t>
      </w:r>
      <w:r w:rsidR="00D37E81" w:rsidRPr="006A20A7">
        <w:rPr>
          <w:rFonts w:ascii="Calibri" w:hAnsi="Calibri" w:cs="Calibri"/>
          <w:sz w:val="24"/>
          <w:szCs w:val="24"/>
        </w:rPr>
        <w:t xml:space="preserve">the new Code </w:t>
      </w:r>
      <w:r w:rsidR="00253E6C" w:rsidRPr="006A20A7">
        <w:rPr>
          <w:rFonts w:ascii="Calibri" w:hAnsi="Calibri" w:cs="Calibri"/>
          <w:sz w:val="24"/>
          <w:szCs w:val="24"/>
        </w:rPr>
        <w:t>for</w:t>
      </w:r>
      <w:r w:rsidR="00D37E81" w:rsidRPr="006A20A7">
        <w:rPr>
          <w:rFonts w:ascii="Calibri" w:hAnsi="Calibri" w:cs="Calibri"/>
          <w:sz w:val="24"/>
          <w:szCs w:val="24"/>
        </w:rPr>
        <w:t xml:space="preserve"> Professional Lobbying continues to meet their criteria. </w:t>
      </w:r>
      <w:r w:rsidR="00210E6A" w:rsidRPr="006A20A7">
        <w:rPr>
          <w:rFonts w:ascii="Calibri" w:hAnsi="Calibri" w:cs="Calibri"/>
          <w:sz w:val="24"/>
          <w:szCs w:val="24"/>
        </w:rPr>
        <w:t xml:space="preserve"> </w:t>
      </w:r>
    </w:p>
    <w:p w14:paraId="21B05F78" w14:textId="4107AAA7" w:rsidR="0082079A" w:rsidRPr="006A20A7" w:rsidRDefault="00D37E81" w:rsidP="00C368CA">
      <w:pPr>
        <w:jc w:val="both"/>
        <w:rPr>
          <w:rFonts w:ascii="Calibri" w:hAnsi="Calibri" w:cs="Calibri"/>
          <w:sz w:val="24"/>
          <w:szCs w:val="24"/>
        </w:rPr>
      </w:pPr>
      <w:r w:rsidRPr="006A20A7">
        <w:rPr>
          <w:rFonts w:ascii="Calibri" w:hAnsi="Calibri" w:cs="Calibri"/>
          <w:sz w:val="24"/>
          <w:szCs w:val="24"/>
        </w:rPr>
        <w:t xml:space="preserve">Following the closure of the consultation, a finalised version of the Code </w:t>
      </w:r>
      <w:r w:rsidR="00253E6C" w:rsidRPr="006A20A7">
        <w:rPr>
          <w:rFonts w:ascii="Calibri" w:hAnsi="Calibri" w:cs="Calibri"/>
          <w:sz w:val="24"/>
          <w:szCs w:val="24"/>
        </w:rPr>
        <w:t>for</w:t>
      </w:r>
      <w:r w:rsidRPr="006A20A7">
        <w:rPr>
          <w:rFonts w:ascii="Calibri" w:hAnsi="Calibri" w:cs="Calibri"/>
          <w:sz w:val="24"/>
          <w:szCs w:val="24"/>
        </w:rPr>
        <w:t xml:space="preserve"> Professional Lobbying will be produced, which will be </w:t>
      </w:r>
      <w:r w:rsidR="00253E6C" w:rsidRPr="006A20A7">
        <w:rPr>
          <w:rFonts w:ascii="Calibri" w:hAnsi="Calibri" w:cs="Calibri"/>
          <w:sz w:val="24"/>
          <w:szCs w:val="24"/>
        </w:rPr>
        <w:t xml:space="preserve">adopted </w:t>
      </w:r>
      <w:r w:rsidR="0057797B" w:rsidRPr="006A20A7">
        <w:rPr>
          <w:rFonts w:ascii="Calibri" w:hAnsi="Calibri" w:cs="Calibri"/>
          <w:sz w:val="24"/>
          <w:szCs w:val="24"/>
        </w:rPr>
        <w:t xml:space="preserve">at </w:t>
      </w:r>
      <w:r w:rsidRPr="006A20A7">
        <w:rPr>
          <w:rFonts w:ascii="Calibri" w:hAnsi="Calibri" w:cs="Calibri"/>
          <w:sz w:val="24"/>
          <w:szCs w:val="24"/>
        </w:rPr>
        <w:t xml:space="preserve">the PRCA’s AGM in June 2025. </w:t>
      </w:r>
    </w:p>
    <w:p w14:paraId="074AD134" w14:textId="6641935B" w:rsidR="00C25641" w:rsidRPr="006A20A7" w:rsidRDefault="00E33CB2" w:rsidP="002A10F7">
      <w:pPr>
        <w:jc w:val="both"/>
        <w:rPr>
          <w:rFonts w:ascii="Calibri" w:hAnsi="Calibri" w:cs="Calibri"/>
          <w:sz w:val="24"/>
          <w:szCs w:val="24"/>
        </w:rPr>
      </w:pPr>
      <w:r w:rsidRPr="006A20A7">
        <w:rPr>
          <w:rFonts w:ascii="Calibri" w:hAnsi="Calibri" w:cs="Calibri"/>
          <w:sz w:val="24"/>
          <w:szCs w:val="24"/>
        </w:rPr>
        <w:lastRenderedPageBreak/>
        <w:t xml:space="preserve">The new Code </w:t>
      </w:r>
      <w:r w:rsidR="0057797B" w:rsidRPr="006A20A7">
        <w:rPr>
          <w:rFonts w:ascii="Calibri" w:hAnsi="Calibri" w:cs="Calibri"/>
          <w:sz w:val="24"/>
          <w:szCs w:val="24"/>
        </w:rPr>
        <w:t xml:space="preserve">for Professional Lobbying </w:t>
      </w:r>
      <w:r w:rsidRPr="006A20A7">
        <w:rPr>
          <w:rFonts w:ascii="Calibri" w:hAnsi="Calibri" w:cs="Calibri"/>
          <w:sz w:val="24"/>
          <w:szCs w:val="24"/>
        </w:rPr>
        <w:t xml:space="preserve">will then </w:t>
      </w:r>
      <w:r w:rsidR="00800090" w:rsidRPr="006A20A7">
        <w:rPr>
          <w:rFonts w:ascii="Calibri" w:hAnsi="Calibri" w:cs="Calibri"/>
          <w:sz w:val="24"/>
          <w:szCs w:val="24"/>
        </w:rPr>
        <w:t>come into force for all relevant M</w:t>
      </w:r>
      <w:r w:rsidRPr="006A20A7">
        <w:rPr>
          <w:rFonts w:ascii="Calibri" w:hAnsi="Calibri" w:cs="Calibri"/>
          <w:sz w:val="24"/>
          <w:szCs w:val="24"/>
        </w:rPr>
        <w:t>embers of the PRCA</w:t>
      </w:r>
      <w:r w:rsidR="00974C0C" w:rsidRPr="006A20A7">
        <w:rPr>
          <w:rFonts w:ascii="Calibri" w:hAnsi="Calibri" w:cs="Calibri"/>
          <w:sz w:val="24"/>
          <w:szCs w:val="24"/>
        </w:rPr>
        <w:t xml:space="preserve"> replacing the PA Code.  </w:t>
      </w:r>
      <w:r w:rsidR="00EC18FD" w:rsidRPr="006A20A7">
        <w:rPr>
          <w:rFonts w:ascii="Calibri" w:hAnsi="Calibri" w:cs="Calibri"/>
          <w:sz w:val="24"/>
          <w:szCs w:val="24"/>
        </w:rPr>
        <w:t>T</w:t>
      </w:r>
      <w:r w:rsidRPr="006A20A7">
        <w:rPr>
          <w:rFonts w:ascii="Calibri" w:hAnsi="Calibri" w:cs="Calibri"/>
          <w:sz w:val="24"/>
          <w:szCs w:val="24"/>
        </w:rPr>
        <w:t xml:space="preserve">raining </w:t>
      </w:r>
      <w:r w:rsidR="00EC18FD" w:rsidRPr="006A20A7">
        <w:rPr>
          <w:rFonts w:ascii="Calibri" w:hAnsi="Calibri" w:cs="Calibri"/>
          <w:sz w:val="24"/>
          <w:szCs w:val="24"/>
        </w:rPr>
        <w:t>will be</w:t>
      </w:r>
      <w:r w:rsidRPr="006A20A7">
        <w:rPr>
          <w:rFonts w:ascii="Calibri" w:hAnsi="Calibri" w:cs="Calibri"/>
          <w:sz w:val="24"/>
          <w:szCs w:val="24"/>
        </w:rPr>
        <w:t xml:space="preserve"> provided to ensure that everyone is aware of the </w:t>
      </w:r>
      <w:r w:rsidR="00EC18FD" w:rsidRPr="006A20A7">
        <w:rPr>
          <w:rFonts w:ascii="Calibri" w:hAnsi="Calibri" w:cs="Calibri"/>
          <w:sz w:val="24"/>
          <w:szCs w:val="24"/>
        </w:rPr>
        <w:t xml:space="preserve">new </w:t>
      </w:r>
      <w:r w:rsidRPr="006A20A7">
        <w:rPr>
          <w:rFonts w:ascii="Calibri" w:hAnsi="Calibri" w:cs="Calibri"/>
          <w:sz w:val="24"/>
          <w:szCs w:val="24"/>
        </w:rPr>
        <w:t>requirements.</w:t>
      </w:r>
    </w:p>
    <w:p w14:paraId="743B6C35" w14:textId="77777777" w:rsidR="00C25641" w:rsidRPr="006A20A7" w:rsidRDefault="00C25641" w:rsidP="00891F88">
      <w:pPr>
        <w:jc w:val="both"/>
        <w:rPr>
          <w:rFonts w:ascii="Calibri" w:hAnsi="Calibri" w:cs="Calibri"/>
          <w:sz w:val="24"/>
          <w:szCs w:val="24"/>
        </w:rPr>
      </w:pPr>
    </w:p>
    <w:p w14:paraId="206DC3D9" w14:textId="77777777" w:rsidR="00E0027F" w:rsidRPr="00891F88" w:rsidRDefault="00E0027F" w:rsidP="00891F88">
      <w:pPr>
        <w:jc w:val="both"/>
        <w:rPr>
          <w:rFonts w:ascii="Arial" w:hAnsi="Arial" w:cs="Arial"/>
          <w:b/>
          <w:bCs/>
          <w:sz w:val="24"/>
          <w:szCs w:val="24"/>
        </w:rPr>
      </w:pPr>
    </w:p>
    <w:p w14:paraId="40824EAB" w14:textId="77777777" w:rsidR="00C25641" w:rsidRPr="00891F88" w:rsidRDefault="00C25641" w:rsidP="00891F88">
      <w:pPr>
        <w:jc w:val="both"/>
        <w:rPr>
          <w:rFonts w:ascii="Arial" w:hAnsi="Arial" w:cs="Arial"/>
          <w:b/>
          <w:bCs/>
          <w:sz w:val="24"/>
          <w:szCs w:val="24"/>
        </w:rPr>
      </w:pPr>
    </w:p>
    <w:p w14:paraId="3B0698AB" w14:textId="77777777" w:rsidR="00C25641" w:rsidRPr="00891F88" w:rsidRDefault="00C25641" w:rsidP="00891F88">
      <w:pPr>
        <w:jc w:val="both"/>
        <w:rPr>
          <w:rFonts w:ascii="Arial" w:hAnsi="Arial" w:cs="Arial"/>
          <w:sz w:val="24"/>
          <w:szCs w:val="24"/>
        </w:rPr>
      </w:pPr>
    </w:p>
    <w:p w14:paraId="49849EB3" w14:textId="77777777" w:rsidR="00C25641" w:rsidRPr="00891F88" w:rsidRDefault="00C25641" w:rsidP="00891F88">
      <w:pPr>
        <w:jc w:val="both"/>
        <w:rPr>
          <w:rFonts w:ascii="Arial" w:hAnsi="Arial" w:cs="Arial"/>
          <w:sz w:val="24"/>
          <w:szCs w:val="24"/>
        </w:rPr>
      </w:pPr>
    </w:p>
    <w:sectPr w:rsidR="00C25641" w:rsidRPr="00891F88">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D11BF" w14:textId="77777777" w:rsidR="005831DB" w:rsidRDefault="005831DB" w:rsidP="002B2D0E">
      <w:pPr>
        <w:spacing w:after="0" w:line="240" w:lineRule="auto"/>
      </w:pPr>
      <w:r>
        <w:separator/>
      </w:r>
    </w:p>
  </w:endnote>
  <w:endnote w:type="continuationSeparator" w:id="0">
    <w:p w14:paraId="1EDE23AF" w14:textId="77777777" w:rsidR="005831DB" w:rsidRDefault="005831DB" w:rsidP="002B2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8194639"/>
      <w:docPartObj>
        <w:docPartGallery w:val="Page Numbers (Bottom of Page)"/>
        <w:docPartUnique/>
      </w:docPartObj>
    </w:sdtPr>
    <w:sdtEndPr>
      <w:rPr>
        <w:noProof/>
      </w:rPr>
    </w:sdtEndPr>
    <w:sdtContent>
      <w:p w14:paraId="6C2F702C" w14:textId="6439FA20" w:rsidR="002B2D0E" w:rsidRDefault="002B2D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EEA119" w14:textId="77777777" w:rsidR="002B2D0E" w:rsidRDefault="002B2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8FBA6" w14:textId="77777777" w:rsidR="005831DB" w:rsidRDefault="005831DB" w:rsidP="002B2D0E">
      <w:pPr>
        <w:spacing w:after="0" w:line="240" w:lineRule="auto"/>
      </w:pPr>
      <w:r>
        <w:separator/>
      </w:r>
    </w:p>
  </w:footnote>
  <w:footnote w:type="continuationSeparator" w:id="0">
    <w:p w14:paraId="4F37D7A3" w14:textId="77777777" w:rsidR="005831DB" w:rsidRDefault="005831DB" w:rsidP="002B2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784E"/>
    <w:multiLevelType w:val="hybridMultilevel"/>
    <w:tmpl w:val="5B261C7E"/>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 w15:restartNumberingAfterBreak="0">
    <w:nsid w:val="02966DD1"/>
    <w:multiLevelType w:val="hybridMultilevel"/>
    <w:tmpl w:val="8D3A8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931FB"/>
    <w:multiLevelType w:val="multilevel"/>
    <w:tmpl w:val="07B4E398"/>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440" w:hanging="108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800" w:hanging="1440"/>
      </w:pPr>
      <w:rPr>
        <w:rFonts w:ascii="Arial" w:hAnsi="Arial" w:cs="Arial" w:hint="default"/>
      </w:rPr>
    </w:lvl>
    <w:lvl w:ilvl="6">
      <w:start w:val="1"/>
      <w:numFmt w:val="decimal"/>
      <w:isLgl/>
      <w:lvlText w:val="%1.%2.%3.%4.%5.%6.%7"/>
      <w:lvlJc w:val="left"/>
      <w:pPr>
        <w:ind w:left="2160" w:hanging="1800"/>
      </w:pPr>
      <w:rPr>
        <w:rFonts w:ascii="Arial" w:hAnsi="Arial" w:cs="Arial" w:hint="default"/>
      </w:rPr>
    </w:lvl>
    <w:lvl w:ilvl="7">
      <w:start w:val="1"/>
      <w:numFmt w:val="decimal"/>
      <w:isLgl/>
      <w:lvlText w:val="%1.%2.%3.%4.%5.%6.%7.%8"/>
      <w:lvlJc w:val="left"/>
      <w:pPr>
        <w:ind w:left="2160" w:hanging="1800"/>
      </w:pPr>
      <w:rPr>
        <w:rFonts w:ascii="Arial" w:hAnsi="Arial" w:cs="Arial" w:hint="default"/>
      </w:rPr>
    </w:lvl>
    <w:lvl w:ilvl="8">
      <w:start w:val="1"/>
      <w:numFmt w:val="decimal"/>
      <w:isLgl/>
      <w:lvlText w:val="%1.%2.%3.%4.%5.%6.%7.%8.%9"/>
      <w:lvlJc w:val="left"/>
      <w:pPr>
        <w:ind w:left="2520" w:hanging="2160"/>
      </w:pPr>
      <w:rPr>
        <w:rFonts w:ascii="Arial" w:hAnsi="Arial" w:cs="Arial" w:hint="default"/>
      </w:rPr>
    </w:lvl>
  </w:abstractNum>
  <w:abstractNum w:abstractNumId="3" w15:restartNumberingAfterBreak="0">
    <w:nsid w:val="0E2B4555"/>
    <w:multiLevelType w:val="multilevel"/>
    <w:tmpl w:val="F09E8810"/>
    <w:lvl w:ilvl="0">
      <w:start w:val="1"/>
      <w:numFmt w:val="bullet"/>
      <w:lvlText w:val=""/>
      <w:lvlJc w:val="left"/>
      <w:pPr>
        <w:tabs>
          <w:tab w:val="num" w:pos="1080"/>
        </w:tabs>
        <w:ind w:left="1080" w:hanging="360"/>
      </w:pPr>
      <w:rPr>
        <w:rFonts w:ascii="Symbol" w:hAnsi="Symbol" w:hint="default"/>
        <w:sz w:val="20"/>
      </w:rPr>
    </w:lvl>
    <w:lvl w:ilvl="1">
      <w:start w:val="13"/>
      <w:numFmt w:val="decimal"/>
      <w:lvlText w:val="%2."/>
      <w:lvlJc w:val="left"/>
      <w:pPr>
        <w:ind w:left="1800" w:hanging="360"/>
      </w:pPr>
      <w:rPr>
        <w:rFonts w:hint="default"/>
      </w:rPr>
    </w:lvl>
    <w:lvl w:ilvl="2">
      <w:start w:val="14"/>
      <w:numFmt w:val="decimal"/>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0E3B179D"/>
    <w:multiLevelType w:val="multilevel"/>
    <w:tmpl w:val="3434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4961B5"/>
    <w:multiLevelType w:val="hybridMultilevel"/>
    <w:tmpl w:val="28E421C6"/>
    <w:lvl w:ilvl="0" w:tplc="08090017">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6" w15:restartNumberingAfterBreak="0">
    <w:nsid w:val="13BD7B24"/>
    <w:multiLevelType w:val="hybridMultilevel"/>
    <w:tmpl w:val="BE42A546"/>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7" w15:restartNumberingAfterBreak="0">
    <w:nsid w:val="14541AD4"/>
    <w:multiLevelType w:val="hybridMultilevel"/>
    <w:tmpl w:val="0044AB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1879CA"/>
    <w:multiLevelType w:val="hybridMultilevel"/>
    <w:tmpl w:val="E4FC179A"/>
    <w:lvl w:ilvl="0" w:tplc="FFFFFFFF">
      <w:start w:val="1"/>
      <w:numFmt w:val="decimal"/>
      <w:lvlText w:val="%1."/>
      <w:lvlJc w:val="left"/>
      <w:pPr>
        <w:ind w:left="720" w:hanging="360"/>
      </w:pPr>
      <w:rPr>
        <w:rFonts w:ascii="Arial"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C77DCC"/>
    <w:multiLevelType w:val="hybridMultilevel"/>
    <w:tmpl w:val="E4FC179A"/>
    <w:lvl w:ilvl="0" w:tplc="FFFFFFFF">
      <w:start w:val="1"/>
      <w:numFmt w:val="decimal"/>
      <w:lvlText w:val="%1."/>
      <w:lvlJc w:val="left"/>
      <w:pPr>
        <w:ind w:left="720" w:hanging="360"/>
      </w:pPr>
      <w:rPr>
        <w:rFonts w:ascii="Arial"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67611E"/>
    <w:multiLevelType w:val="multilevel"/>
    <w:tmpl w:val="178254D6"/>
    <w:lvl w:ilvl="0">
      <w:start w:val="1"/>
      <w:numFmt w:val="decimal"/>
      <w:lvlText w:val="%1"/>
      <w:lvlJc w:val="left"/>
      <w:pPr>
        <w:ind w:left="360" w:hanging="360"/>
      </w:pPr>
      <w:rPr>
        <w:rFonts w:hint="default"/>
        <w:color w:val="242424"/>
      </w:rPr>
    </w:lvl>
    <w:lvl w:ilvl="1">
      <w:start w:val="1"/>
      <w:numFmt w:val="decimal"/>
      <w:lvlText w:val="%1.%2"/>
      <w:lvlJc w:val="left"/>
      <w:pPr>
        <w:ind w:left="1440" w:hanging="360"/>
      </w:pPr>
      <w:rPr>
        <w:rFonts w:hint="default"/>
        <w:color w:val="242424"/>
      </w:rPr>
    </w:lvl>
    <w:lvl w:ilvl="2">
      <w:start w:val="1"/>
      <w:numFmt w:val="decimal"/>
      <w:lvlText w:val="%1.%2.%3"/>
      <w:lvlJc w:val="left"/>
      <w:pPr>
        <w:ind w:left="2880" w:hanging="720"/>
      </w:pPr>
      <w:rPr>
        <w:rFonts w:hint="default"/>
        <w:color w:val="242424"/>
      </w:rPr>
    </w:lvl>
    <w:lvl w:ilvl="3">
      <w:start w:val="1"/>
      <w:numFmt w:val="decimal"/>
      <w:lvlText w:val="%1.%2.%3.%4"/>
      <w:lvlJc w:val="left"/>
      <w:pPr>
        <w:ind w:left="4320" w:hanging="1080"/>
      </w:pPr>
      <w:rPr>
        <w:rFonts w:hint="default"/>
        <w:color w:val="242424"/>
      </w:rPr>
    </w:lvl>
    <w:lvl w:ilvl="4">
      <w:start w:val="1"/>
      <w:numFmt w:val="decimal"/>
      <w:lvlText w:val="%1.%2.%3.%4.%5"/>
      <w:lvlJc w:val="left"/>
      <w:pPr>
        <w:ind w:left="5400" w:hanging="1080"/>
      </w:pPr>
      <w:rPr>
        <w:rFonts w:hint="default"/>
        <w:color w:val="242424"/>
      </w:rPr>
    </w:lvl>
    <w:lvl w:ilvl="5">
      <w:start w:val="1"/>
      <w:numFmt w:val="decimal"/>
      <w:lvlText w:val="%1.%2.%3.%4.%5.%6"/>
      <w:lvlJc w:val="left"/>
      <w:pPr>
        <w:ind w:left="6840" w:hanging="1440"/>
      </w:pPr>
      <w:rPr>
        <w:rFonts w:hint="default"/>
        <w:color w:val="242424"/>
      </w:rPr>
    </w:lvl>
    <w:lvl w:ilvl="6">
      <w:start w:val="1"/>
      <w:numFmt w:val="decimal"/>
      <w:lvlText w:val="%1.%2.%3.%4.%5.%6.%7"/>
      <w:lvlJc w:val="left"/>
      <w:pPr>
        <w:ind w:left="7920" w:hanging="1440"/>
      </w:pPr>
      <w:rPr>
        <w:rFonts w:hint="default"/>
        <w:color w:val="242424"/>
      </w:rPr>
    </w:lvl>
    <w:lvl w:ilvl="7">
      <w:start w:val="1"/>
      <w:numFmt w:val="decimal"/>
      <w:lvlText w:val="%1.%2.%3.%4.%5.%6.%7.%8"/>
      <w:lvlJc w:val="left"/>
      <w:pPr>
        <w:ind w:left="9360" w:hanging="1800"/>
      </w:pPr>
      <w:rPr>
        <w:rFonts w:hint="default"/>
        <w:color w:val="242424"/>
      </w:rPr>
    </w:lvl>
    <w:lvl w:ilvl="8">
      <w:start w:val="1"/>
      <w:numFmt w:val="decimal"/>
      <w:lvlText w:val="%1.%2.%3.%4.%5.%6.%7.%8.%9"/>
      <w:lvlJc w:val="left"/>
      <w:pPr>
        <w:ind w:left="10440" w:hanging="1800"/>
      </w:pPr>
      <w:rPr>
        <w:rFonts w:hint="default"/>
        <w:color w:val="242424"/>
      </w:rPr>
    </w:lvl>
  </w:abstractNum>
  <w:abstractNum w:abstractNumId="11" w15:restartNumberingAfterBreak="0">
    <w:nsid w:val="25381541"/>
    <w:multiLevelType w:val="multilevel"/>
    <w:tmpl w:val="251AE2F2"/>
    <w:lvl w:ilvl="0">
      <w:start w:val="14"/>
      <w:numFmt w:val="decimal"/>
      <w:lvlText w:val="%1"/>
      <w:lvlJc w:val="left"/>
      <w:pPr>
        <w:ind w:left="480" w:hanging="480"/>
      </w:pPr>
      <w:rPr>
        <w:rFonts w:hint="default"/>
        <w:b/>
      </w:rPr>
    </w:lvl>
    <w:lvl w:ilvl="1">
      <w:start w:val="1"/>
      <w:numFmt w:val="decimal"/>
      <w:lvlText w:val="%1.%2"/>
      <w:lvlJc w:val="left"/>
      <w:pPr>
        <w:ind w:left="623" w:hanging="480"/>
      </w:pPr>
      <w:rPr>
        <w:rFonts w:hint="default"/>
        <w:b/>
      </w:rPr>
    </w:lvl>
    <w:lvl w:ilvl="2">
      <w:start w:val="1"/>
      <w:numFmt w:val="decimal"/>
      <w:lvlText w:val="%1.%2.%3"/>
      <w:lvlJc w:val="left"/>
      <w:pPr>
        <w:ind w:left="1006" w:hanging="720"/>
      </w:pPr>
      <w:rPr>
        <w:rFonts w:hint="default"/>
        <w:b/>
      </w:rPr>
    </w:lvl>
    <w:lvl w:ilvl="3">
      <w:start w:val="1"/>
      <w:numFmt w:val="decimal"/>
      <w:lvlText w:val="%1.%2.%3.%4"/>
      <w:lvlJc w:val="left"/>
      <w:pPr>
        <w:ind w:left="1509" w:hanging="1080"/>
      </w:pPr>
      <w:rPr>
        <w:rFonts w:hint="default"/>
        <w:b/>
      </w:rPr>
    </w:lvl>
    <w:lvl w:ilvl="4">
      <w:start w:val="1"/>
      <w:numFmt w:val="decimal"/>
      <w:lvlText w:val="%1.%2.%3.%4.%5"/>
      <w:lvlJc w:val="left"/>
      <w:pPr>
        <w:ind w:left="1652" w:hanging="1080"/>
      </w:pPr>
      <w:rPr>
        <w:rFonts w:hint="default"/>
        <w:b/>
      </w:rPr>
    </w:lvl>
    <w:lvl w:ilvl="5">
      <w:start w:val="1"/>
      <w:numFmt w:val="decimal"/>
      <w:lvlText w:val="%1.%2.%3.%4.%5.%6"/>
      <w:lvlJc w:val="left"/>
      <w:pPr>
        <w:ind w:left="2155" w:hanging="1440"/>
      </w:pPr>
      <w:rPr>
        <w:rFonts w:hint="default"/>
        <w:b/>
      </w:rPr>
    </w:lvl>
    <w:lvl w:ilvl="6">
      <w:start w:val="1"/>
      <w:numFmt w:val="decimal"/>
      <w:lvlText w:val="%1.%2.%3.%4.%5.%6.%7"/>
      <w:lvlJc w:val="left"/>
      <w:pPr>
        <w:ind w:left="2298" w:hanging="1440"/>
      </w:pPr>
      <w:rPr>
        <w:rFonts w:hint="default"/>
        <w:b/>
      </w:rPr>
    </w:lvl>
    <w:lvl w:ilvl="7">
      <w:start w:val="1"/>
      <w:numFmt w:val="decimal"/>
      <w:lvlText w:val="%1.%2.%3.%4.%5.%6.%7.%8"/>
      <w:lvlJc w:val="left"/>
      <w:pPr>
        <w:ind w:left="2801" w:hanging="1800"/>
      </w:pPr>
      <w:rPr>
        <w:rFonts w:hint="default"/>
        <w:b/>
      </w:rPr>
    </w:lvl>
    <w:lvl w:ilvl="8">
      <w:start w:val="1"/>
      <w:numFmt w:val="decimal"/>
      <w:lvlText w:val="%1.%2.%3.%4.%5.%6.%7.%8.%9"/>
      <w:lvlJc w:val="left"/>
      <w:pPr>
        <w:ind w:left="2944" w:hanging="1800"/>
      </w:pPr>
      <w:rPr>
        <w:rFonts w:hint="default"/>
        <w:b/>
      </w:rPr>
    </w:lvl>
  </w:abstractNum>
  <w:abstractNum w:abstractNumId="12" w15:restartNumberingAfterBreak="0">
    <w:nsid w:val="25974E99"/>
    <w:multiLevelType w:val="multilevel"/>
    <w:tmpl w:val="299C9F8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9F4AD9"/>
    <w:multiLevelType w:val="hybridMultilevel"/>
    <w:tmpl w:val="A4D2BE24"/>
    <w:lvl w:ilvl="0" w:tplc="5510B6BA">
      <w:start w:val="4"/>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249E4"/>
    <w:multiLevelType w:val="multilevel"/>
    <w:tmpl w:val="0906A12A"/>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55E0765"/>
    <w:multiLevelType w:val="hybridMultilevel"/>
    <w:tmpl w:val="B2B2CF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5D5CA0"/>
    <w:multiLevelType w:val="hybridMultilevel"/>
    <w:tmpl w:val="5E5C4F80"/>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7" w15:restartNumberingAfterBreak="0">
    <w:nsid w:val="41E06CDF"/>
    <w:multiLevelType w:val="hybridMultilevel"/>
    <w:tmpl w:val="EDEE8D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2F860CC"/>
    <w:multiLevelType w:val="multilevel"/>
    <w:tmpl w:val="883CD0E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992471"/>
    <w:multiLevelType w:val="multilevel"/>
    <w:tmpl w:val="9EBE8074"/>
    <w:lvl w:ilvl="0">
      <w:start w:val="1"/>
      <w:numFmt w:val="decimal"/>
      <w:lvlText w:val="%1"/>
      <w:lvlJc w:val="left"/>
      <w:pPr>
        <w:ind w:left="360" w:hanging="360"/>
      </w:pPr>
      <w:rPr>
        <w:rFonts w:ascii="Arial" w:hAnsi="Arial" w:cs="Arial" w:hint="default"/>
        <w:sz w:val="24"/>
      </w:rPr>
    </w:lvl>
    <w:lvl w:ilvl="1">
      <w:start w:val="1"/>
      <w:numFmt w:val="decimal"/>
      <w:lvlText w:val="%1.%2"/>
      <w:lvlJc w:val="left"/>
      <w:pPr>
        <w:ind w:left="1080" w:hanging="360"/>
      </w:pPr>
      <w:rPr>
        <w:rFonts w:ascii="Arial" w:hAnsi="Arial" w:cs="Arial" w:hint="default"/>
        <w:sz w:val="24"/>
      </w:rPr>
    </w:lvl>
    <w:lvl w:ilvl="2">
      <w:start w:val="1"/>
      <w:numFmt w:val="decimal"/>
      <w:lvlText w:val="%1.%2.%3"/>
      <w:lvlJc w:val="left"/>
      <w:pPr>
        <w:ind w:left="2160" w:hanging="720"/>
      </w:pPr>
      <w:rPr>
        <w:rFonts w:ascii="Arial" w:hAnsi="Arial" w:cs="Arial" w:hint="default"/>
        <w:sz w:val="24"/>
      </w:rPr>
    </w:lvl>
    <w:lvl w:ilvl="3">
      <w:start w:val="1"/>
      <w:numFmt w:val="decimal"/>
      <w:lvlText w:val="%1.%2.%3.%4"/>
      <w:lvlJc w:val="left"/>
      <w:pPr>
        <w:ind w:left="2880" w:hanging="720"/>
      </w:pPr>
      <w:rPr>
        <w:rFonts w:ascii="Arial" w:hAnsi="Arial" w:cs="Arial" w:hint="default"/>
        <w:sz w:val="24"/>
      </w:rPr>
    </w:lvl>
    <w:lvl w:ilvl="4">
      <w:start w:val="1"/>
      <w:numFmt w:val="decimal"/>
      <w:lvlText w:val="%1.%2.%3.%4.%5"/>
      <w:lvlJc w:val="left"/>
      <w:pPr>
        <w:ind w:left="3600" w:hanging="720"/>
      </w:pPr>
      <w:rPr>
        <w:rFonts w:ascii="Arial" w:hAnsi="Arial" w:cs="Arial" w:hint="default"/>
        <w:sz w:val="24"/>
      </w:rPr>
    </w:lvl>
    <w:lvl w:ilvl="5">
      <w:start w:val="1"/>
      <w:numFmt w:val="decimal"/>
      <w:lvlText w:val="%1.%2.%3.%4.%5.%6"/>
      <w:lvlJc w:val="left"/>
      <w:pPr>
        <w:ind w:left="4680" w:hanging="1080"/>
      </w:pPr>
      <w:rPr>
        <w:rFonts w:ascii="Arial" w:hAnsi="Arial" w:cs="Arial" w:hint="default"/>
        <w:sz w:val="24"/>
      </w:rPr>
    </w:lvl>
    <w:lvl w:ilvl="6">
      <w:start w:val="1"/>
      <w:numFmt w:val="decimal"/>
      <w:lvlText w:val="%1.%2.%3.%4.%5.%6.%7"/>
      <w:lvlJc w:val="left"/>
      <w:pPr>
        <w:ind w:left="5400" w:hanging="1080"/>
      </w:pPr>
      <w:rPr>
        <w:rFonts w:ascii="Arial" w:hAnsi="Arial" w:cs="Arial" w:hint="default"/>
        <w:sz w:val="24"/>
      </w:rPr>
    </w:lvl>
    <w:lvl w:ilvl="7">
      <w:start w:val="1"/>
      <w:numFmt w:val="decimal"/>
      <w:lvlText w:val="%1.%2.%3.%4.%5.%6.%7.%8"/>
      <w:lvlJc w:val="left"/>
      <w:pPr>
        <w:ind w:left="6480" w:hanging="1440"/>
      </w:pPr>
      <w:rPr>
        <w:rFonts w:ascii="Arial" w:hAnsi="Arial" w:cs="Arial" w:hint="default"/>
        <w:sz w:val="24"/>
      </w:rPr>
    </w:lvl>
    <w:lvl w:ilvl="8">
      <w:start w:val="1"/>
      <w:numFmt w:val="decimal"/>
      <w:lvlText w:val="%1.%2.%3.%4.%5.%6.%7.%8.%9"/>
      <w:lvlJc w:val="left"/>
      <w:pPr>
        <w:ind w:left="7200" w:hanging="1440"/>
      </w:pPr>
      <w:rPr>
        <w:rFonts w:ascii="Arial" w:hAnsi="Arial" w:cs="Arial" w:hint="default"/>
        <w:sz w:val="24"/>
      </w:rPr>
    </w:lvl>
  </w:abstractNum>
  <w:abstractNum w:abstractNumId="20" w15:restartNumberingAfterBreak="0">
    <w:nsid w:val="479D09BF"/>
    <w:multiLevelType w:val="hybridMultilevel"/>
    <w:tmpl w:val="1B7A5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BC3EF8"/>
    <w:multiLevelType w:val="hybridMultilevel"/>
    <w:tmpl w:val="FE466B00"/>
    <w:lvl w:ilvl="0" w:tplc="58C4C9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187184"/>
    <w:multiLevelType w:val="multilevel"/>
    <w:tmpl w:val="25860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4E19EF"/>
    <w:multiLevelType w:val="hybridMultilevel"/>
    <w:tmpl w:val="01BE5958"/>
    <w:lvl w:ilvl="0" w:tplc="980CA40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2E6FAD"/>
    <w:multiLevelType w:val="hybridMultilevel"/>
    <w:tmpl w:val="50FE8FE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8F002F"/>
    <w:multiLevelType w:val="multilevel"/>
    <w:tmpl w:val="78AE3D1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C1D380E"/>
    <w:multiLevelType w:val="hybridMultilevel"/>
    <w:tmpl w:val="E4FC179A"/>
    <w:lvl w:ilvl="0" w:tplc="FFFFFFFF">
      <w:start w:val="1"/>
      <w:numFmt w:val="decimal"/>
      <w:lvlText w:val="%1."/>
      <w:lvlJc w:val="left"/>
      <w:pPr>
        <w:ind w:left="720" w:hanging="360"/>
      </w:pPr>
      <w:rPr>
        <w:rFonts w:ascii="Arial"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51074383">
    <w:abstractNumId w:val="22"/>
  </w:num>
  <w:num w:numId="2" w16cid:durableId="125634159">
    <w:abstractNumId w:val="3"/>
  </w:num>
  <w:num w:numId="3" w16cid:durableId="344792077">
    <w:abstractNumId w:val="4"/>
  </w:num>
  <w:num w:numId="4" w16cid:durableId="585959188">
    <w:abstractNumId w:val="19"/>
  </w:num>
  <w:num w:numId="5" w16cid:durableId="1036278727">
    <w:abstractNumId w:val="16"/>
  </w:num>
  <w:num w:numId="6" w16cid:durableId="378212873">
    <w:abstractNumId w:val="6"/>
  </w:num>
  <w:num w:numId="7" w16cid:durableId="352147609">
    <w:abstractNumId w:val="10"/>
  </w:num>
  <w:num w:numId="8" w16cid:durableId="2014794922">
    <w:abstractNumId w:val="17"/>
  </w:num>
  <w:num w:numId="9" w16cid:durableId="1155609000">
    <w:abstractNumId w:val="15"/>
  </w:num>
  <w:num w:numId="10" w16cid:durableId="1353874749">
    <w:abstractNumId w:val="2"/>
  </w:num>
  <w:num w:numId="11" w16cid:durableId="1435130402">
    <w:abstractNumId w:val="0"/>
  </w:num>
  <w:num w:numId="12" w16cid:durableId="1242833575">
    <w:abstractNumId w:val="20"/>
  </w:num>
  <w:num w:numId="13" w16cid:durableId="496190513">
    <w:abstractNumId w:val="8"/>
  </w:num>
  <w:num w:numId="14" w16cid:durableId="770977539">
    <w:abstractNumId w:val="26"/>
  </w:num>
  <w:num w:numId="15" w16cid:durableId="1152673414">
    <w:abstractNumId w:val="9"/>
  </w:num>
  <w:num w:numId="16" w16cid:durableId="2020043964">
    <w:abstractNumId w:val="21"/>
  </w:num>
  <w:num w:numId="17" w16cid:durableId="718238147">
    <w:abstractNumId w:val="5"/>
  </w:num>
  <w:num w:numId="18" w16cid:durableId="1153958514">
    <w:abstractNumId w:val="25"/>
  </w:num>
  <w:num w:numId="19" w16cid:durableId="849103502">
    <w:abstractNumId w:val="14"/>
  </w:num>
  <w:num w:numId="20" w16cid:durableId="125784630">
    <w:abstractNumId w:val="11"/>
  </w:num>
  <w:num w:numId="21" w16cid:durableId="1388846158">
    <w:abstractNumId w:val="18"/>
  </w:num>
  <w:num w:numId="22" w16cid:durableId="328366989">
    <w:abstractNumId w:val="12"/>
  </w:num>
  <w:num w:numId="23" w16cid:durableId="1966767300">
    <w:abstractNumId w:val="1"/>
  </w:num>
  <w:num w:numId="24" w16cid:durableId="342707772">
    <w:abstractNumId w:val="24"/>
  </w:num>
  <w:num w:numId="25" w16cid:durableId="1776243678">
    <w:abstractNumId w:val="13"/>
  </w:num>
  <w:num w:numId="26" w16cid:durableId="1073619936">
    <w:abstractNumId w:val="7"/>
  </w:num>
  <w:num w:numId="27" w16cid:durableId="19969577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AFE"/>
    <w:rsid w:val="00004B85"/>
    <w:rsid w:val="0000683D"/>
    <w:rsid w:val="00006D6F"/>
    <w:rsid w:val="00006E95"/>
    <w:rsid w:val="000101DB"/>
    <w:rsid w:val="00011E02"/>
    <w:rsid w:val="00013329"/>
    <w:rsid w:val="0001381D"/>
    <w:rsid w:val="000158E5"/>
    <w:rsid w:val="00017E62"/>
    <w:rsid w:val="00020273"/>
    <w:rsid w:val="00020C18"/>
    <w:rsid w:val="00022D8F"/>
    <w:rsid w:val="0002691C"/>
    <w:rsid w:val="00027F9A"/>
    <w:rsid w:val="00037209"/>
    <w:rsid w:val="00037443"/>
    <w:rsid w:val="0004220D"/>
    <w:rsid w:val="000453E9"/>
    <w:rsid w:val="00051BF0"/>
    <w:rsid w:val="00051FBA"/>
    <w:rsid w:val="00053968"/>
    <w:rsid w:val="000543F1"/>
    <w:rsid w:val="000602F2"/>
    <w:rsid w:val="00062D50"/>
    <w:rsid w:val="00063157"/>
    <w:rsid w:val="00063965"/>
    <w:rsid w:val="00063DA8"/>
    <w:rsid w:val="00064FEE"/>
    <w:rsid w:val="000663AA"/>
    <w:rsid w:val="000667B0"/>
    <w:rsid w:val="00066E0F"/>
    <w:rsid w:val="000678B5"/>
    <w:rsid w:val="0007017E"/>
    <w:rsid w:val="000708CB"/>
    <w:rsid w:val="000712C9"/>
    <w:rsid w:val="0007208F"/>
    <w:rsid w:val="00072981"/>
    <w:rsid w:val="000735EA"/>
    <w:rsid w:val="00073ED8"/>
    <w:rsid w:val="0007476C"/>
    <w:rsid w:val="000750A9"/>
    <w:rsid w:val="00075C22"/>
    <w:rsid w:val="00076484"/>
    <w:rsid w:val="00077112"/>
    <w:rsid w:val="00080488"/>
    <w:rsid w:val="00081A71"/>
    <w:rsid w:val="00081FD9"/>
    <w:rsid w:val="0008513D"/>
    <w:rsid w:val="00087232"/>
    <w:rsid w:val="0008792E"/>
    <w:rsid w:val="00090834"/>
    <w:rsid w:val="00092F06"/>
    <w:rsid w:val="00093892"/>
    <w:rsid w:val="00096836"/>
    <w:rsid w:val="00097CB0"/>
    <w:rsid w:val="000A27A6"/>
    <w:rsid w:val="000A3F28"/>
    <w:rsid w:val="000B089E"/>
    <w:rsid w:val="000B355A"/>
    <w:rsid w:val="000C0CE3"/>
    <w:rsid w:val="000C163D"/>
    <w:rsid w:val="000C1944"/>
    <w:rsid w:val="000C1FFA"/>
    <w:rsid w:val="000C23BE"/>
    <w:rsid w:val="000C3F92"/>
    <w:rsid w:val="000C6DAD"/>
    <w:rsid w:val="000D10DA"/>
    <w:rsid w:val="000D3E7A"/>
    <w:rsid w:val="000D4108"/>
    <w:rsid w:val="000D4978"/>
    <w:rsid w:val="000D7400"/>
    <w:rsid w:val="000E1891"/>
    <w:rsid w:val="000E18C2"/>
    <w:rsid w:val="000E44FB"/>
    <w:rsid w:val="000E592A"/>
    <w:rsid w:val="000F0777"/>
    <w:rsid w:val="000F3E93"/>
    <w:rsid w:val="001032E0"/>
    <w:rsid w:val="00103FE8"/>
    <w:rsid w:val="00104BD7"/>
    <w:rsid w:val="00106660"/>
    <w:rsid w:val="001130E9"/>
    <w:rsid w:val="00120684"/>
    <w:rsid w:val="0012768B"/>
    <w:rsid w:val="0013162C"/>
    <w:rsid w:val="001321EF"/>
    <w:rsid w:val="00135BB1"/>
    <w:rsid w:val="00135CA7"/>
    <w:rsid w:val="00137F2C"/>
    <w:rsid w:val="001400DF"/>
    <w:rsid w:val="00142F9C"/>
    <w:rsid w:val="001513FD"/>
    <w:rsid w:val="00151404"/>
    <w:rsid w:val="001536F3"/>
    <w:rsid w:val="00155185"/>
    <w:rsid w:val="001556D3"/>
    <w:rsid w:val="00162C18"/>
    <w:rsid w:val="001658E1"/>
    <w:rsid w:val="00165E51"/>
    <w:rsid w:val="00165F1B"/>
    <w:rsid w:val="00167ACA"/>
    <w:rsid w:val="00167B32"/>
    <w:rsid w:val="00170BAB"/>
    <w:rsid w:val="00172DF5"/>
    <w:rsid w:val="00174D8A"/>
    <w:rsid w:val="00180B3F"/>
    <w:rsid w:val="00181738"/>
    <w:rsid w:val="0018242D"/>
    <w:rsid w:val="0018388C"/>
    <w:rsid w:val="00186EE4"/>
    <w:rsid w:val="001875A7"/>
    <w:rsid w:val="00190016"/>
    <w:rsid w:val="00191206"/>
    <w:rsid w:val="00192CD8"/>
    <w:rsid w:val="00193369"/>
    <w:rsid w:val="00193B19"/>
    <w:rsid w:val="00193D27"/>
    <w:rsid w:val="001944D4"/>
    <w:rsid w:val="0019546D"/>
    <w:rsid w:val="001A3C4B"/>
    <w:rsid w:val="001A5B3A"/>
    <w:rsid w:val="001A64DC"/>
    <w:rsid w:val="001B32B2"/>
    <w:rsid w:val="001B3477"/>
    <w:rsid w:val="001B3BE7"/>
    <w:rsid w:val="001B4B83"/>
    <w:rsid w:val="001B6265"/>
    <w:rsid w:val="001B628D"/>
    <w:rsid w:val="001B739A"/>
    <w:rsid w:val="001B7481"/>
    <w:rsid w:val="001D352A"/>
    <w:rsid w:val="001D358C"/>
    <w:rsid w:val="001D59BE"/>
    <w:rsid w:val="001D649C"/>
    <w:rsid w:val="001E17D5"/>
    <w:rsid w:val="001E2C89"/>
    <w:rsid w:val="001E58A2"/>
    <w:rsid w:val="001E6D00"/>
    <w:rsid w:val="001E7C9E"/>
    <w:rsid w:val="001F04D9"/>
    <w:rsid w:val="001F33D9"/>
    <w:rsid w:val="001F5D14"/>
    <w:rsid w:val="001F5E7E"/>
    <w:rsid w:val="001F623A"/>
    <w:rsid w:val="0020090A"/>
    <w:rsid w:val="00200F1E"/>
    <w:rsid w:val="0020226E"/>
    <w:rsid w:val="0020320C"/>
    <w:rsid w:val="002035EE"/>
    <w:rsid w:val="00204765"/>
    <w:rsid w:val="00205836"/>
    <w:rsid w:val="002102FA"/>
    <w:rsid w:val="00210AAE"/>
    <w:rsid w:val="00210E6A"/>
    <w:rsid w:val="00213D6D"/>
    <w:rsid w:val="00216D3E"/>
    <w:rsid w:val="00217464"/>
    <w:rsid w:val="00220ED2"/>
    <w:rsid w:val="00225062"/>
    <w:rsid w:val="0022708F"/>
    <w:rsid w:val="00227C93"/>
    <w:rsid w:val="00230656"/>
    <w:rsid w:val="002330E9"/>
    <w:rsid w:val="00234564"/>
    <w:rsid w:val="00234DE2"/>
    <w:rsid w:val="00236AB0"/>
    <w:rsid w:val="00237F05"/>
    <w:rsid w:val="00240459"/>
    <w:rsid w:val="00243CDB"/>
    <w:rsid w:val="00244842"/>
    <w:rsid w:val="00247E9D"/>
    <w:rsid w:val="00250C4F"/>
    <w:rsid w:val="002516AA"/>
    <w:rsid w:val="00253E6C"/>
    <w:rsid w:val="00255471"/>
    <w:rsid w:val="00255512"/>
    <w:rsid w:val="00255783"/>
    <w:rsid w:val="00256FED"/>
    <w:rsid w:val="002646E0"/>
    <w:rsid w:val="002655A9"/>
    <w:rsid w:val="002666BD"/>
    <w:rsid w:val="00267415"/>
    <w:rsid w:val="00270AD8"/>
    <w:rsid w:val="0027108B"/>
    <w:rsid w:val="002722B0"/>
    <w:rsid w:val="00275A21"/>
    <w:rsid w:val="00281F81"/>
    <w:rsid w:val="002825F9"/>
    <w:rsid w:val="002849BA"/>
    <w:rsid w:val="00285330"/>
    <w:rsid w:val="00286744"/>
    <w:rsid w:val="00287260"/>
    <w:rsid w:val="002A0C61"/>
    <w:rsid w:val="002A10F7"/>
    <w:rsid w:val="002A1456"/>
    <w:rsid w:val="002A20CC"/>
    <w:rsid w:val="002A33F9"/>
    <w:rsid w:val="002A4827"/>
    <w:rsid w:val="002A53C5"/>
    <w:rsid w:val="002A57F6"/>
    <w:rsid w:val="002B01AF"/>
    <w:rsid w:val="002B066C"/>
    <w:rsid w:val="002B09C0"/>
    <w:rsid w:val="002B0FA9"/>
    <w:rsid w:val="002B136F"/>
    <w:rsid w:val="002B16AD"/>
    <w:rsid w:val="002B2D0E"/>
    <w:rsid w:val="002B2F1D"/>
    <w:rsid w:val="002B3762"/>
    <w:rsid w:val="002B6A0F"/>
    <w:rsid w:val="002B73AB"/>
    <w:rsid w:val="002C0F01"/>
    <w:rsid w:val="002C1965"/>
    <w:rsid w:val="002C2FFF"/>
    <w:rsid w:val="002C72C4"/>
    <w:rsid w:val="002D1C84"/>
    <w:rsid w:val="002D2D3D"/>
    <w:rsid w:val="002D2E9D"/>
    <w:rsid w:val="002D47A9"/>
    <w:rsid w:val="002D777F"/>
    <w:rsid w:val="002E0600"/>
    <w:rsid w:val="002E1CDF"/>
    <w:rsid w:val="002E3658"/>
    <w:rsid w:val="002E6230"/>
    <w:rsid w:val="002E7843"/>
    <w:rsid w:val="002F0D1B"/>
    <w:rsid w:val="002F52DE"/>
    <w:rsid w:val="002F71F4"/>
    <w:rsid w:val="003118D8"/>
    <w:rsid w:val="00311901"/>
    <w:rsid w:val="00312483"/>
    <w:rsid w:val="00313180"/>
    <w:rsid w:val="003145D6"/>
    <w:rsid w:val="00316F79"/>
    <w:rsid w:val="003211CF"/>
    <w:rsid w:val="003229B3"/>
    <w:rsid w:val="00330953"/>
    <w:rsid w:val="0033328D"/>
    <w:rsid w:val="00334A08"/>
    <w:rsid w:val="00334EB7"/>
    <w:rsid w:val="00336784"/>
    <w:rsid w:val="00340BCB"/>
    <w:rsid w:val="003426B5"/>
    <w:rsid w:val="003503DD"/>
    <w:rsid w:val="0035118B"/>
    <w:rsid w:val="00351C6F"/>
    <w:rsid w:val="00354BF6"/>
    <w:rsid w:val="003551F3"/>
    <w:rsid w:val="003559E6"/>
    <w:rsid w:val="00357A85"/>
    <w:rsid w:val="00361CEF"/>
    <w:rsid w:val="003648BE"/>
    <w:rsid w:val="00366F83"/>
    <w:rsid w:val="00373412"/>
    <w:rsid w:val="003749C9"/>
    <w:rsid w:val="00374F5C"/>
    <w:rsid w:val="00377190"/>
    <w:rsid w:val="00377BF0"/>
    <w:rsid w:val="003801DF"/>
    <w:rsid w:val="00384DA9"/>
    <w:rsid w:val="0038594A"/>
    <w:rsid w:val="003870B2"/>
    <w:rsid w:val="00394C86"/>
    <w:rsid w:val="00396F44"/>
    <w:rsid w:val="003A014F"/>
    <w:rsid w:val="003A2804"/>
    <w:rsid w:val="003A558A"/>
    <w:rsid w:val="003B0649"/>
    <w:rsid w:val="003B2D34"/>
    <w:rsid w:val="003C6547"/>
    <w:rsid w:val="003C70B6"/>
    <w:rsid w:val="003D1C01"/>
    <w:rsid w:val="003D426E"/>
    <w:rsid w:val="003D589A"/>
    <w:rsid w:val="003D6560"/>
    <w:rsid w:val="003D72A5"/>
    <w:rsid w:val="003E281E"/>
    <w:rsid w:val="003E6399"/>
    <w:rsid w:val="003F00FF"/>
    <w:rsid w:val="003F3156"/>
    <w:rsid w:val="003F72BD"/>
    <w:rsid w:val="004004ED"/>
    <w:rsid w:val="00400E99"/>
    <w:rsid w:val="00403745"/>
    <w:rsid w:val="004144D9"/>
    <w:rsid w:val="004170DB"/>
    <w:rsid w:val="0042018E"/>
    <w:rsid w:val="004228E2"/>
    <w:rsid w:val="00425444"/>
    <w:rsid w:val="004255F9"/>
    <w:rsid w:val="00425B60"/>
    <w:rsid w:val="00425EA8"/>
    <w:rsid w:val="00426CC4"/>
    <w:rsid w:val="0043179F"/>
    <w:rsid w:val="004324A2"/>
    <w:rsid w:val="00432CF9"/>
    <w:rsid w:val="00433AAA"/>
    <w:rsid w:val="0043605D"/>
    <w:rsid w:val="0043626D"/>
    <w:rsid w:val="00437BA7"/>
    <w:rsid w:val="0044058D"/>
    <w:rsid w:val="00442C45"/>
    <w:rsid w:val="004438B1"/>
    <w:rsid w:val="004505A0"/>
    <w:rsid w:val="00452575"/>
    <w:rsid w:val="00452D25"/>
    <w:rsid w:val="00462158"/>
    <w:rsid w:val="00462EEF"/>
    <w:rsid w:val="00462FE7"/>
    <w:rsid w:val="00463444"/>
    <w:rsid w:val="00463E1A"/>
    <w:rsid w:val="00467520"/>
    <w:rsid w:val="00467817"/>
    <w:rsid w:val="00472188"/>
    <w:rsid w:val="00473260"/>
    <w:rsid w:val="00475E87"/>
    <w:rsid w:val="00477D09"/>
    <w:rsid w:val="0048584F"/>
    <w:rsid w:val="00485EA5"/>
    <w:rsid w:val="004864BF"/>
    <w:rsid w:val="00486E2B"/>
    <w:rsid w:val="00493D37"/>
    <w:rsid w:val="00493FE9"/>
    <w:rsid w:val="004949F3"/>
    <w:rsid w:val="00496580"/>
    <w:rsid w:val="004966ED"/>
    <w:rsid w:val="00497419"/>
    <w:rsid w:val="00497AEE"/>
    <w:rsid w:val="00497CDA"/>
    <w:rsid w:val="004A13FE"/>
    <w:rsid w:val="004A22BE"/>
    <w:rsid w:val="004A4C1C"/>
    <w:rsid w:val="004A76CF"/>
    <w:rsid w:val="004A7C1F"/>
    <w:rsid w:val="004B071C"/>
    <w:rsid w:val="004B4E57"/>
    <w:rsid w:val="004B4E76"/>
    <w:rsid w:val="004B6431"/>
    <w:rsid w:val="004C3E75"/>
    <w:rsid w:val="004D0585"/>
    <w:rsid w:val="004D24AB"/>
    <w:rsid w:val="004D4B59"/>
    <w:rsid w:val="004D62F6"/>
    <w:rsid w:val="004D6B43"/>
    <w:rsid w:val="004E1013"/>
    <w:rsid w:val="004E5ACC"/>
    <w:rsid w:val="004E5DEE"/>
    <w:rsid w:val="004F1EDA"/>
    <w:rsid w:val="004F2E47"/>
    <w:rsid w:val="004F41B9"/>
    <w:rsid w:val="004F6C92"/>
    <w:rsid w:val="004F77B5"/>
    <w:rsid w:val="004F7EC3"/>
    <w:rsid w:val="00506432"/>
    <w:rsid w:val="00510633"/>
    <w:rsid w:val="00510EB4"/>
    <w:rsid w:val="00511F98"/>
    <w:rsid w:val="0051581E"/>
    <w:rsid w:val="005242B4"/>
    <w:rsid w:val="00525512"/>
    <w:rsid w:val="00525E47"/>
    <w:rsid w:val="00530AF2"/>
    <w:rsid w:val="00530DCB"/>
    <w:rsid w:val="00532E12"/>
    <w:rsid w:val="0053403A"/>
    <w:rsid w:val="0053546A"/>
    <w:rsid w:val="0053590F"/>
    <w:rsid w:val="00535A57"/>
    <w:rsid w:val="0053679E"/>
    <w:rsid w:val="00537E7E"/>
    <w:rsid w:val="00542406"/>
    <w:rsid w:val="0054361C"/>
    <w:rsid w:val="005436F9"/>
    <w:rsid w:val="005466B2"/>
    <w:rsid w:val="00546F4C"/>
    <w:rsid w:val="00547CFD"/>
    <w:rsid w:val="00552CBB"/>
    <w:rsid w:val="005603CF"/>
    <w:rsid w:val="00561784"/>
    <w:rsid w:val="00561B08"/>
    <w:rsid w:val="005627DC"/>
    <w:rsid w:val="005630D6"/>
    <w:rsid w:val="00563362"/>
    <w:rsid w:val="005642B8"/>
    <w:rsid w:val="00564A24"/>
    <w:rsid w:val="005656A0"/>
    <w:rsid w:val="0056574A"/>
    <w:rsid w:val="00565FE8"/>
    <w:rsid w:val="00566384"/>
    <w:rsid w:val="00566404"/>
    <w:rsid w:val="005716A6"/>
    <w:rsid w:val="00573102"/>
    <w:rsid w:val="00576C0E"/>
    <w:rsid w:val="005772ED"/>
    <w:rsid w:val="0057797B"/>
    <w:rsid w:val="005820A4"/>
    <w:rsid w:val="005831DB"/>
    <w:rsid w:val="0058461A"/>
    <w:rsid w:val="00584C7E"/>
    <w:rsid w:val="005870F3"/>
    <w:rsid w:val="005937D7"/>
    <w:rsid w:val="00595499"/>
    <w:rsid w:val="00595A42"/>
    <w:rsid w:val="00595FD3"/>
    <w:rsid w:val="00597D8E"/>
    <w:rsid w:val="005A07A4"/>
    <w:rsid w:val="005A084A"/>
    <w:rsid w:val="005A3253"/>
    <w:rsid w:val="005A40BA"/>
    <w:rsid w:val="005A4B4F"/>
    <w:rsid w:val="005A7D5E"/>
    <w:rsid w:val="005B22BD"/>
    <w:rsid w:val="005B6C55"/>
    <w:rsid w:val="005B74BE"/>
    <w:rsid w:val="005C0B96"/>
    <w:rsid w:val="005C2702"/>
    <w:rsid w:val="005C3CAC"/>
    <w:rsid w:val="005C5B25"/>
    <w:rsid w:val="005D0B1F"/>
    <w:rsid w:val="005D2115"/>
    <w:rsid w:val="005D4900"/>
    <w:rsid w:val="005D681E"/>
    <w:rsid w:val="005E75A1"/>
    <w:rsid w:val="005E77A6"/>
    <w:rsid w:val="005F0175"/>
    <w:rsid w:val="005F14E3"/>
    <w:rsid w:val="005F155B"/>
    <w:rsid w:val="005F43C0"/>
    <w:rsid w:val="005F520F"/>
    <w:rsid w:val="00600F19"/>
    <w:rsid w:val="006014FC"/>
    <w:rsid w:val="006016B0"/>
    <w:rsid w:val="0060459A"/>
    <w:rsid w:val="00610165"/>
    <w:rsid w:val="00611B9E"/>
    <w:rsid w:val="00620203"/>
    <w:rsid w:val="006221F7"/>
    <w:rsid w:val="0062345B"/>
    <w:rsid w:val="00624B55"/>
    <w:rsid w:val="00626267"/>
    <w:rsid w:val="0062775B"/>
    <w:rsid w:val="00630223"/>
    <w:rsid w:val="00630428"/>
    <w:rsid w:val="006346A3"/>
    <w:rsid w:val="00641AF2"/>
    <w:rsid w:val="00642C69"/>
    <w:rsid w:val="00645CCC"/>
    <w:rsid w:val="00645DE4"/>
    <w:rsid w:val="00646FB9"/>
    <w:rsid w:val="00647142"/>
    <w:rsid w:val="006478A1"/>
    <w:rsid w:val="00654C7C"/>
    <w:rsid w:val="0065546E"/>
    <w:rsid w:val="00657FD6"/>
    <w:rsid w:val="006708A2"/>
    <w:rsid w:val="00671BB6"/>
    <w:rsid w:val="006742EB"/>
    <w:rsid w:val="00675CF1"/>
    <w:rsid w:val="00675D9B"/>
    <w:rsid w:val="00675F11"/>
    <w:rsid w:val="00681A86"/>
    <w:rsid w:val="0068222C"/>
    <w:rsid w:val="00683692"/>
    <w:rsid w:val="00683CA3"/>
    <w:rsid w:val="00686F30"/>
    <w:rsid w:val="0069081C"/>
    <w:rsid w:val="006920E0"/>
    <w:rsid w:val="00693BF9"/>
    <w:rsid w:val="00695603"/>
    <w:rsid w:val="006964F3"/>
    <w:rsid w:val="006A0716"/>
    <w:rsid w:val="006A20A7"/>
    <w:rsid w:val="006B0983"/>
    <w:rsid w:val="006B3EE9"/>
    <w:rsid w:val="006B4445"/>
    <w:rsid w:val="006B59E9"/>
    <w:rsid w:val="006B697A"/>
    <w:rsid w:val="006C3A02"/>
    <w:rsid w:val="006C3B66"/>
    <w:rsid w:val="006D09AA"/>
    <w:rsid w:val="006D2E35"/>
    <w:rsid w:val="006D4AF9"/>
    <w:rsid w:val="006E0B33"/>
    <w:rsid w:val="006E0B80"/>
    <w:rsid w:val="006E239C"/>
    <w:rsid w:val="006E2D54"/>
    <w:rsid w:val="006E397F"/>
    <w:rsid w:val="006E54C6"/>
    <w:rsid w:val="006E582D"/>
    <w:rsid w:val="006E6AD3"/>
    <w:rsid w:val="006E77B4"/>
    <w:rsid w:val="006F0DB2"/>
    <w:rsid w:val="006F167A"/>
    <w:rsid w:val="006F179B"/>
    <w:rsid w:val="006F4ED9"/>
    <w:rsid w:val="006F7A42"/>
    <w:rsid w:val="00700DB5"/>
    <w:rsid w:val="0070216F"/>
    <w:rsid w:val="00702894"/>
    <w:rsid w:val="00704F30"/>
    <w:rsid w:val="0070586B"/>
    <w:rsid w:val="007068CD"/>
    <w:rsid w:val="00710EA6"/>
    <w:rsid w:val="00711E8B"/>
    <w:rsid w:val="007215A1"/>
    <w:rsid w:val="007244C4"/>
    <w:rsid w:val="00724B2F"/>
    <w:rsid w:val="00733961"/>
    <w:rsid w:val="00735E7E"/>
    <w:rsid w:val="00736539"/>
    <w:rsid w:val="0073710E"/>
    <w:rsid w:val="0073792B"/>
    <w:rsid w:val="00740084"/>
    <w:rsid w:val="00740238"/>
    <w:rsid w:val="00742434"/>
    <w:rsid w:val="00742D49"/>
    <w:rsid w:val="0074496D"/>
    <w:rsid w:val="00751A85"/>
    <w:rsid w:val="00752433"/>
    <w:rsid w:val="00756785"/>
    <w:rsid w:val="00756FAB"/>
    <w:rsid w:val="0076166B"/>
    <w:rsid w:val="00762C36"/>
    <w:rsid w:val="00766B9E"/>
    <w:rsid w:val="00767997"/>
    <w:rsid w:val="00771B89"/>
    <w:rsid w:val="00776E4C"/>
    <w:rsid w:val="0077715D"/>
    <w:rsid w:val="00777811"/>
    <w:rsid w:val="007846D2"/>
    <w:rsid w:val="00787CA2"/>
    <w:rsid w:val="00791FEA"/>
    <w:rsid w:val="0079278B"/>
    <w:rsid w:val="00794C3A"/>
    <w:rsid w:val="00794FC4"/>
    <w:rsid w:val="0079670E"/>
    <w:rsid w:val="007A0134"/>
    <w:rsid w:val="007A34A1"/>
    <w:rsid w:val="007A58EE"/>
    <w:rsid w:val="007A5C36"/>
    <w:rsid w:val="007A6AC8"/>
    <w:rsid w:val="007B269D"/>
    <w:rsid w:val="007B353D"/>
    <w:rsid w:val="007B5753"/>
    <w:rsid w:val="007C674A"/>
    <w:rsid w:val="007D1575"/>
    <w:rsid w:val="007D5060"/>
    <w:rsid w:val="007E02FC"/>
    <w:rsid w:val="007E191B"/>
    <w:rsid w:val="007E30F2"/>
    <w:rsid w:val="007E3738"/>
    <w:rsid w:val="007E61CB"/>
    <w:rsid w:val="007E7065"/>
    <w:rsid w:val="007F2756"/>
    <w:rsid w:val="007F492C"/>
    <w:rsid w:val="007F539F"/>
    <w:rsid w:val="007F5D92"/>
    <w:rsid w:val="00800090"/>
    <w:rsid w:val="00801E6C"/>
    <w:rsid w:val="00802927"/>
    <w:rsid w:val="00802DDF"/>
    <w:rsid w:val="00802FFD"/>
    <w:rsid w:val="00804767"/>
    <w:rsid w:val="00805B25"/>
    <w:rsid w:val="00806D95"/>
    <w:rsid w:val="00810890"/>
    <w:rsid w:val="008108E6"/>
    <w:rsid w:val="00812DD7"/>
    <w:rsid w:val="00813F0A"/>
    <w:rsid w:val="00816302"/>
    <w:rsid w:val="00817EA6"/>
    <w:rsid w:val="0082079A"/>
    <w:rsid w:val="008209A5"/>
    <w:rsid w:val="00825510"/>
    <w:rsid w:val="00826F02"/>
    <w:rsid w:val="00827DBF"/>
    <w:rsid w:val="00830F57"/>
    <w:rsid w:val="0083473B"/>
    <w:rsid w:val="00835C8B"/>
    <w:rsid w:val="00835CB7"/>
    <w:rsid w:val="00835EB3"/>
    <w:rsid w:val="008360B6"/>
    <w:rsid w:val="00836743"/>
    <w:rsid w:val="00837BBD"/>
    <w:rsid w:val="0084087F"/>
    <w:rsid w:val="00841085"/>
    <w:rsid w:val="008410D1"/>
    <w:rsid w:val="00844358"/>
    <w:rsid w:val="00847928"/>
    <w:rsid w:val="00847B1C"/>
    <w:rsid w:val="00850ABC"/>
    <w:rsid w:val="0085106A"/>
    <w:rsid w:val="008517C1"/>
    <w:rsid w:val="00851FF3"/>
    <w:rsid w:val="00852827"/>
    <w:rsid w:val="00853216"/>
    <w:rsid w:val="008541BA"/>
    <w:rsid w:val="008557FA"/>
    <w:rsid w:val="00857053"/>
    <w:rsid w:val="00861E60"/>
    <w:rsid w:val="00862493"/>
    <w:rsid w:val="00862CFB"/>
    <w:rsid w:val="0086355A"/>
    <w:rsid w:val="00863AAF"/>
    <w:rsid w:val="00863AD5"/>
    <w:rsid w:val="0086516B"/>
    <w:rsid w:val="00866C9C"/>
    <w:rsid w:val="00867200"/>
    <w:rsid w:val="008672FA"/>
    <w:rsid w:val="0087280A"/>
    <w:rsid w:val="0087555C"/>
    <w:rsid w:val="0087615D"/>
    <w:rsid w:val="00876977"/>
    <w:rsid w:val="00883AD6"/>
    <w:rsid w:val="00883F8A"/>
    <w:rsid w:val="00887AD2"/>
    <w:rsid w:val="00891F4C"/>
    <w:rsid w:val="00891F88"/>
    <w:rsid w:val="00892261"/>
    <w:rsid w:val="00896C5B"/>
    <w:rsid w:val="008A5C1E"/>
    <w:rsid w:val="008A6BC6"/>
    <w:rsid w:val="008A76E7"/>
    <w:rsid w:val="008B19ED"/>
    <w:rsid w:val="008B3D42"/>
    <w:rsid w:val="008B4848"/>
    <w:rsid w:val="008B6B4B"/>
    <w:rsid w:val="008B7A21"/>
    <w:rsid w:val="008C0742"/>
    <w:rsid w:val="008C5C38"/>
    <w:rsid w:val="008C6ABA"/>
    <w:rsid w:val="008D01CE"/>
    <w:rsid w:val="008D3766"/>
    <w:rsid w:val="008D4B4C"/>
    <w:rsid w:val="008E10B3"/>
    <w:rsid w:val="008E2331"/>
    <w:rsid w:val="008E2691"/>
    <w:rsid w:val="008F21C3"/>
    <w:rsid w:val="008F2CFF"/>
    <w:rsid w:val="008F424A"/>
    <w:rsid w:val="008F733F"/>
    <w:rsid w:val="008F7498"/>
    <w:rsid w:val="009019FA"/>
    <w:rsid w:val="00901A9E"/>
    <w:rsid w:val="0090325E"/>
    <w:rsid w:val="009039B8"/>
    <w:rsid w:val="00905796"/>
    <w:rsid w:val="00905D32"/>
    <w:rsid w:val="00907847"/>
    <w:rsid w:val="00907FE2"/>
    <w:rsid w:val="009125F4"/>
    <w:rsid w:val="0091441B"/>
    <w:rsid w:val="00922CF8"/>
    <w:rsid w:val="00933862"/>
    <w:rsid w:val="0093387A"/>
    <w:rsid w:val="00934E09"/>
    <w:rsid w:val="009360E5"/>
    <w:rsid w:val="00936FF4"/>
    <w:rsid w:val="009413FC"/>
    <w:rsid w:val="00941C68"/>
    <w:rsid w:val="0094225E"/>
    <w:rsid w:val="009427AA"/>
    <w:rsid w:val="009427D2"/>
    <w:rsid w:val="00943348"/>
    <w:rsid w:val="009434D3"/>
    <w:rsid w:val="009449DC"/>
    <w:rsid w:val="00945AFD"/>
    <w:rsid w:val="00946D55"/>
    <w:rsid w:val="00947C14"/>
    <w:rsid w:val="00951FC6"/>
    <w:rsid w:val="00955569"/>
    <w:rsid w:val="00956806"/>
    <w:rsid w:val="009623C0"/>
    <w:rsid w:val="009624DA"/>
    <w:rsid w:val="00966785"/>
    <w:rsid w:val="00966B76"/>
    <w:rsid w:val="0096724A"/>
    <w:rsid w:val="00970262"/>
    <w:rsid w:val="0097202D"/>
    <w:rsid w:val="009743A1"/>
    <w:rsid w:val="00974C0C"/>
    <w:rsid w:val="00976922"/>
    <w:rsid w:val="0098013D"/>
    <w:rsid w:val="009807CE"/>
    <w:rsid w:val="00980AA9"/>
    <w:rsid w:val="0098408F"/>
    <w:rsid w:val="00984502"/>
    <w:rsid w:val="00985451"/>
    <w:rsid w:val="00987081"/>
    <w:rsid w:val="009918B7"/>
    <w:rsid w:val="00993E5C"/>
    <w:rsid w:val="00996D3B"/>
    <w:rsid w:val="00997476"/>
    <w:rsid w:val="009975DB"/>
    <w:rsid w:val="009A4724"/>
    <w:rsid w:val="009A4880"/>
    <w:rsid w:val="009A4B0B"/>
    <w:rsid w:val="009A5493"/>
    <w:rsid w:val="009A5E71"/>
    <w:rsid w:val="009A7314"/>
    <w:rsid w:val="009A7765"/>
    <w:rsid w:val="009B0782"/>
    <w:rsid w:val="009B133D"/>
    <w:rsid w:val="009B1F53"/>
    <w:rsid w:val="009B31EF"/>
    <w:rsid w:val="009B4C6A"/>
    <w:rsid w:val="009B6199"/>
    <w:rsid w:val="009C3C69"/>
    <w:rsid w:val="009C43EA"/>
    <w:rsid w:val="009C45AA"/>
    <w:rsid w:val="009C5504"/>
    <w:rsid w:val="009C5CFE"/>
    <w:rsid w:val="009C6537"/>
    <w:rsid w:val="009C708C"/>
    <w:rsid w:val="009D3445"/>
    <w:rsid w:val="009D5857"/>
    <w:rsid w:val="009D5CFD"/>
    <w:rsid w:val="009D70F8"/>
    <w:rsid w:val="009E1200"/>
    <w:rsid w:val="009E1DD1"/>
    <w:rsid w:val="009E327E"/>
    <w:rsid w:val="009E40D1"/>
    <w:rsid w:val="009E40E8"/>
    <w:rsid w:val="009E44C6"/>
    <w:rsid w:val="009E4BD6"/>
    <w:rsid w:val="009E6320"/>
    <w:rsid w:val="009F01EB"/>
    <w:rsid w:val="009F0551"/>
    <w:rsid w:val="009F4D7B"/>
    <w:rsid w:val="009F7647"/>
    <w:rsid w:val="00A032B1"/>
    <w:rsid w:val="00A049C9"/>
    <w:rsid w:val="00A14B55"/>
    <w:rsid w:val="00A16079"/>
    <w:rsid w:val="00A16644"/>
    <w:rsid w:val="00A201E6"/>
    <w:rsid w:val="00A20C5E"/>
    <w:rsid w:val="00A229DC"/>
    <w:rsid w:val="00A22A0B"/>
    <w:rsid w:val="00A23C56"/>
    <w:rsid w:val="00A262EE"/>
    <w:rsid w:val="00A31C34"/>
    <w:rsid w:val="00A338E4"/>
    <w:rsid w:val="00A347C0"/>
    <w:rsid w:val="00A41F0A"/>
    <w:rsid w:val="00A4220D"/>
    <w:rsid w:val="00A503F8"/>
    <w:rsid w:val="00A517D0"/>
    <w:rsid w:val="00A52043"/>
    <w:rsid w:val="00A55F5F"/>
    <w:rsid w:val="00A578AC"/>
    <w:rsid w:val="00A613BF"/>
    <w:rsid w:val="00A64732"/>
    <w:rsid w:val="00A67183"/>
    <w:rsid w:val="00A67B08"/>
    <w:rsid w:val="00A70337"/>
    <w:rsid w:val="00A72B4E"/>
    <w:rsid w:val="00A72D93"/>
    <w:rsid w:val="00A76A7E"/>
    <w:rsid w:val="00A80AFE"/>
    <w:rsid w:val="00A81632"/>
    <w:rsid w:val="00A82E9D"/>
    <w:rsid w:val="00A87FCD"/>
    <w:rsid w:val="00A919DF"/>
    <w:rsid w:val="00A92125"/>
    <w:rsid w:val="00A94931"/>
    <w:rsid w:val="00A951F6"/>
    <w:rsid w:val="00AA373B"/>
    <w:rsid w:val="00AB208E"/>
    <w:rsid w:val="00AB5705"/>
    <w:rsid w:val="00AB5AF6"/>
    <w:rsid w:val="00AB5E27"/>
    <w:rsid w:val="00AB69DB"/>
    <w:rsid w:val="00AB7A3F"/>
    <w:rsid w:val="00AB7A58"/>
    <w:rsid w:val="00AD29F3"/>
    <w:rsid w:val="00AD2AE7"/>
    <w:rsid w:val="00AD45F4"/>
    <w:rsid w:val="00AD55B8"/>
    <w:rsid w:val="00AD71EB"/>
    <w:rsid w:val="00AD76EE"/>
    <w:rsid w:val="00AE0099"/>
    <w:rsid w:val="00AE0BBE"/>
    <w:rsid w:val="00AE1907"/>
    <w:rsid w:val="00AE1F2F"/>
    <w:rsid w:val="00AE4891"/>
    <w:rsid w:val="00AE51B7"/>
    <w:rsid w:val="00AE5ADB"/>
    <w:rsid w:val="00AE5E79"/>
    <w:rsid w:val="00AE6535"/>
    <w:rsid w:val="00AE77FC"/>
    <w:rsid w:val="00AF4C32"/>
    <w:rsid w:val="00B00378"/>
    <w:rsid w:val="00B00FB3"/>
    <w:rsid w:val="00B02E68"/>
    <w:rsid w:val="00B04497"/>
    <w:rsid w:val="00B057C1"/>
    <w:rsid w:val="00B06022"/>
    <w:rsid w:val="00B06079"/>
    <w:rsid w:val="00B1223F"/>
    <w:rsid w:val="00B13C95"/>
    <w:rsid w:val="00B152B9"/>
    <w:rsid w:val="00B159EC"/>
    <w:rsid w:val="00B16796"/>
    <w:rsid w:val="00B1698A"/>
    <w:rsid w:val="00B17F9E"/>
    <w:rsid w:val="00B21B5B"/>
    <w:rsid w:val="00B23A35"/>
    <w:rsid w:val="00B24AD6"/>
    <w:rsid w:val="00B25356"/>
    <w:rsid w:val="00B2552A"/>
    <w:rsid w:val="00B25AFC"/>
    <w:rsid w:val="00B3088B"/>
    <w:rsid w:val="00B3118F"/>
    <w:rsid w:val="00B33D31"/>
    <w:rsid w:val="00B346A4"/>
    <w:rsid w:val="00B35D16"/>
    <w:rsid w:val="00B40A8A"/>
    <w:rsid w:val="00B4384F"/>
    <w:rsid w:val="00B43AF6"/>
    <w:rsid w:val="00B45300"/>
    <w:rsid w:val="00B45A82"/>
    <w:rsid w:val="00B464D3"/>
    <w:rsid w:val="00B46B50"/>
    <w:rsid w:val="00B507B9"/>
    <w:rsid w:val="00B5262C"/>
    <w:rsid w:val="00B531AC"/>
    <w:rsid w:val="00B549D5"/>
    <w:rsid w:val="00B54B17"/>
    <w:rsid w:val="00B57D5A"/>
    <w:rsid w:val="00B602E5"/>
    <w:rsid w:val="00B61F23"/>
    <w:rsid w:val="00B62540"/>
    <w:rsid w:val="00B63492"/>
    <w:rsid w:val="00B7141D"/>
    <w:rsid w:val="00B71821"/>
    <w:rsid w:val="00B71FE1"/>
    <w:rsid w:val="00B7419C"/>
    <w:rsid w:val="00B76B01"/>
    <w:rsid w:val="00B76BD8"/>
    <w:rsid w:val="00B76E1A"/>
    <w:rsid w:val="00B771BE"/>
    <w:rsid w:val="00B804AE"/>
    <w:rsid w:val="00B80522"/>
    <w:rsid w:val="00B86A29"/>
    <w:rsid w:val="00B86C67"/>
    <w:rsid w:val="00B87A0F"/>
    <w:rsid w:val="00B92A72"/>
    <w:rsid w:val="00B93663"/>
    <w:rsid w:val="00B940E9"/>
    <w:rsid w:val="00B9446F"/>
    <w:rsid w:val="00BA096C"/>
    <w:rsid w:val="00BA3D98"/>
    <w:rsid w:val="00BA5A5C"/>
    <w:rsid w:val="00BB0302"/>
    <w:rsid w:val="00BB0E2C"/>
    <w:rsid w:val="00BB1953"/>
    <w:rsid w:val="00BB1D5C"/>
    <w:rsid w:val="00BB281F"/>
    <w:rsid w:val="00BB4656"/>
    <w:rsid w:val="00BB5324"/>
    <w:rsid w:val="00BB61C6"/>
    <w:rsid w:val="00BB6D77"/>
    <w:rsid w:val="00BB73E2"/>
    <w:rsid w:val="00BB7A1A"/>
    <w:rsid w:val="00BB7F85"/>
    <w:rsid w:val="00BC1A27"/>
    <w:rsid w:val="00BC73BE"/>
    <w:rsid w:val="00BD287E"/>
    <w:rsid w:val="00BD2A07"/>
    <w:rsid w:val="00BD6D66"/>
    <w:rsid w:val="00BE06E4"/>
    <w:rsid w:val="00BE0BF7"/>
    <w:rsid w:val="00BE237B"/>
    <w:rsid w:val="00BE43C2"/>
    <w:rsid w:val="00BF15E4"/>
    <w:rsid w:val="00BF25A3"/>
    <w:rsid w:val="00BF4456"/>
    <w:rsid w:val="00BF57BD"/>
    <w:rsid w:val="00BF5A29"/>
    <w:rsid w:val="00BF6AEA"/>
    <w:rsid w:val="00BF7AB9"/>
    <w:rsid w:val="00C00E9E"/>
    <w:rsid w:val="00C02E10"/>
    <w:rsid w:val="00C03C16"/>
    <w:rsid w:val="00C04F83"/>
    <w:rsid w:val="00C12284"/>
    <w:rsid w:val="00C12B1E"/>
    <w:rsid w:val="00C13347"/>
    <w:rsid w:val="00C14D7C"/>
    <w:rsid w:val="00C17AE9"/>
    <w:rsid w:val="00C17D6D"/>
    <w:rsid w:val="00C17FC0"/>
    <w:rsid w:val="00C21923"/>
    <w:rsid w:val="00C2538B"/>
    <w:rsid w:val="00C25641"/>
    <w:rsid w:val="00C25A3C"/>
    <w:rsid w:val="00C26678"/>
    <w:rsid w:val="00C3010E"/>
    <w:rsid w:val="00C30CDB"/>
    <w:rsid w:val="00C313C9"/>
    <w:rsid w:val="00C368CA"/>
    <w:rsid w:val="00C40290"/>
    <w:rsid w:val="00C40B32"/>
    <w:rsid w:val="00C42EDF"/>
    <w:rsid w:val="00C448A6"/>
    <w:rsid w:val="00C44EAC"/>
    <w:rsid w:val="00C450CC"/>
    <w:rsid w:val="00C45780"/>
    <w:rsid w:val="00C50376"/>
    <w:rsid w:val="00C50E15"/>
    <w:rsid w:val="00C51F29"/>
    <w:rsid w:val="00C53B54"/>
    <w:rsid w:val="00C53EEA"/>
    <w:rsid w:val="00C5494F"/>
    <w:rsid w:val="00C549E6"/>
    <w:rsid w:val="00C55BB4"/>
    <w:rsid w:val="00C56E4E"/>
    <w:rsid w:val="00C60070"/>
    <w:rsid w:val="00C60CF7"/>
    <w:rsid w:val="00C65877"/>
    <w:rsid w:val="00C714D1"/>
    <w:rsid w:val="00C71DA7"/>
    <w:rsid w:val="00C72750"/>
    <w:rsid w:val="00C72E5C"/>
    <w:rsid w:val="00C74CDE"/>
    <w:rsid w:val="00C8006C"/>
    <w:rsid w:val="00C826FB"/>
    <w:rsid w:val="00C82C6B"/>
    <w:rsid w:val="00C858EC"/>
    <w:rsid w:val="00C8622A"/>
    <w:rsid w:val="00C94963"/>
    <w:rsid w:val="00C94D5E"/>
    <w:rsid w:val="00C94F14"/>
    <w:rsid w:val="00C9618F"/>
    <w:rsid w:val="00C964BE"/>
    <w:rsid w:val="00C97DC3"/>
    <w:rsid w:val="00CA0C13"/>
    <w:rsid w:val="00CA1478"/>
    <w:rsid w:val="00CA2CC7"/>
    <w:rsid w:val="00CA46BD"/>
    <w:rsid w:val="00CA74B0"/>
    <w:rsid w:val="00CA7C85"/>
    <w:rsid w:val="00CA7FB3"/>
    <w:rsid w:val="00CB0845"/>
    <w:rsid w:val="00CB440F"/>
    <w:rsid w:val="00CB497B"/>
    <w:rsid w:val="00CB6322"/>
    <w:rsid w:val="00CC1A7E"/>
    <w:rsid w:val="00CC1C68"/>
    <w:rsid w:val="00CC24BE"/>
    <w:rsid w:val="00CC658D"/>
    <w:rsid w:val="00CC6BC2"/>
    <w:rsid w:val="00CD08FD"/>
    <w:rsid w:val="00CD178C"/>
    <w:rsid w:val="00CD1A4B"/>
    <w:rsid w:val="00CD592D"/>
    <w:rsid w:val="00CD78C0"/>
    <w:rsid w:val="00CE53DC"/>
    <w:rsid w:val="00CE5FCE"/>
    <w:rsid w:val="00CE77D2"/>
    <w:rsid w:val="00CE7ED1"/>
    <w:rsid w:val="00CF01B9"/>
    <w:rsid w:val="00CF0529"/>
    <w:rsid w:val="00CF1308"/>
    <w:rsid w:val="00CF1800"/>
    <w:rsid w:val="00CF2134"/>
    <w:rsid w:val="00CF2299"/>
    <w:rsid w:val="00CF2315"/>
    <w:rsid w:val="00CF33D4"/>
    <w:rsid w:val="00CF62F9"/>
    <w:rsid w:val="00D00230"/>
    <w:rsid w:val="00D01BCA"/>
    <w:rsid w:val="00D01D63"/>
    <w:rsid w:val="00D02095"/>
    <w:rsid w:val="00D02AC4"/>
    <w:rsid w:val="00D03357"/>
    <w:rsid w:val="00D03FFA"/>
    <w:rsid w:val="00D04EA9"/>
    <w:rsid w:val="00D06E73"/>
    <w:rsid w:val="00D07918"/>
    <w:rsid w:val="00D114CA"/>
    <w:rsid w:val="00D119D4"/>
    <w:rsid w:val="00D12895"/>
    <w:rsid w:val="00D12C90"/>
    <w:rsid w:val="00D14CFD"/>
    <w:rsid w:val="00D17244"/>
    <w:rsid w:val="00D17589"/>
    <w:rsid w:val="00D2011E"/>
    <w:rsid w:val="00D23A2F"/>
    <w:rsid w:val="00D26ABA"/>
    <w:rsid w:val="00D27B39"/>
    <w:rsid w:val="00D312FC"/>
    <w:rsid w:val="00D35272"/>
    <w:rsid w:val="00D35E78"/>
    <w:rsid w:val="00D37E81"/>
    <w:rsid w:val="00D404AB"/>
    <w:rsid w:val="00D42FE0"/>
    <w:rsid w:val="00D43AAF"/>
    <w:rsid w:val="00D44C4F"/>
    <w:rsid w:val="00D47E07"/>
    <w:rsid w:val="00D508C1"/>
    <w:rsid w:val="00D51051"/>
    <w:rsid w:val="00D5175F"/>
    <w:rsid w:val="00D52164"/>
    <w:rsid w:val="00D53832"/>
    <w:rsid w:val="00D54C93"/>
    <w:rsid w:val="00D54CDF"/>
    <w:rsid w:val="00D579C3"/>
    <w:rsid w:val="00D57AA3"/>
    <w:rsid w:val="00D60BBD"/>
    <w:rsid w:val="00D62926"/>
    <w:rsid w:val="00D64F3A"/>
    <w:rsid w:val="00D6725F"/>
    <w:rsid w:val="00D672B0"/>
    <w:rsid w:val="00D71ECB"/>
    <w:rsid w:val="00D72D60"/>
    <w:rsid w:val="00D73EBB"/>
    <w:rsid w:val="00D74928"/>
    <w:rsid w:val="00D75C52"/>
    <w:rsid w:val="00D80F31"/>
    <w:rsid w:val="00D84639"/>
    <w:rsid w:val="00D84997"/>
    <w:rsid w:val="00D85CC4"/>
    <w:rsid w:val="00D86B09"/>
    <w:rsid w:val="00D91938"/>
    <w:rsid w:val="00D92589"/>
    <w:rsid w:val="00D926DB"/>
    <w:rsid w:val="00D937A4"/>
    <w:rsid w:val="00D94388"/>
    <w:rsid w:val="00D946A8"/>
    <w:rsid w:val="00D960C9"/>
    <w:rsid w:val="00D96590"/>
    <w:rsid w:val="00D96B14"/>
    <w:rsid w:val="00D97727"/>
    <w:rsid w:val="00DA4E8C"/>
    <w:rsid w:val="00DA5389"/>
    <w:rsid w:val="00DA683B"/>
    <w:rsid w:val="00DA7762"/>
    <w:rsid w:val="00DB01F1"/>
    <w:rsid w:val="00DB135F"/>
    <w:rsid w:val="00DB27D8"/>
    <w:rsid w:val="00DB4ED2"/>
    <w:rsid w:val="00DB7B17"/>
    <w:rsid w:val="00DC2F8F"/>
    <w:rsid w:val="00DC38F5"/>
    <w:rsid w:val="00DC45E6"/>
    <w:rsid w:val="00DC5024"/>
    <w:rsid w:val="00DD0649"/>
    <w:rsid w:val="00DD0EBD"/>
    <w:rsid w:val="00DD461D"/>
    <w:rsid w:val="00DD7AA5"/>
    <w:rsid w:val="00DE3560"/>
    <w:rsid w:val="00DE6DBD"/>
    <w:rsid w:val="00DE7449"/>
    <w:rsid w:val="00DE7485"/>
    <w:rsid w:val="00DF398C"/>
    <w:rsid w:val="00DF565B"/>
    <w:rsid w:val="00DF587C"/>
    <w:rsid w:val="00DF5B72"/>
    <w:rsid w:val="00DF6A4D"/>
    <w:rsid w:val="00DF6EA2"/>
    <w:rsid w:val="00DF7B72"/>
    <w:rsid w:val="00E0027F"/>
    <w:rsid w:val="00E0270F"/>
    <w:rsid w:val="00E02B93"/>
    <w:rsid w:val="00E06880"/>
    <w:rsid w:val="00E07918"/>
    <w:rsid w:val="00E079C8"/>
    <w:rsid w:val="00E104CB"/>
    <w:rsid w:val="00E11FE9"/>
    <w:rsid w:val="00E124D5"/>
    <w:rsid w:val="00E124E3"/>
    <w:rsid w:val="00E12579"/>
    <w:rsid w:val="00E12C29"/>
    <w:rsid w:val="00E1430B"/>
    <w:rsid w:val="00E15076"/>
    <w:rsid w:val="00E15530"/>
    <w:rsid w:val="00E163B2"/>
    <w:rsid w:val="00E20359"/>
    <w:rsid w:val="00E204A7"/>
    <w:rsid w:val="00E229BD"/>
    <w:rsid w:val="00E271A5"/>
    <w:rsid w:val="00E30B64"/>
    <w:rsid w:val="00E31951"/>
    <w:rsid w:val="00E326D8"/>
    <w:rsid w:val="00E33CB2"/>
    <w:rsid w:val="00E34474"/>
    <w:rsid w:val="00E3505A"/>
    <w:rsid w:val="00E37659"/>
    <w:rsid w:val="00E50C65"/>
    <w:rsid w:val="00E53ABF"/>
    <w:rsid w:val="00E55213"/>
    <w:rsid w:val="00E60C2E"/>
    <w:rsid w:val="00E61A2A"/>
    <w:rsid w:val="00E62778"/>
    <w:rsid w:val="00E63876"/>
    <w:rsid w:val="00E641D6"/>
    <w:rsid w:val="00E64862"/>
    <w:rsid w:val="00E67800"/>
    <w:rsid w:val="00E67FE2"/>
    <w:rsid w:val="00E72BEB"/>
    <w:rsid w:val="00E74BEB"/>
    <w:rsid w:val="00E7565E"/>
    <w:rsid w:val="00E7730E"/>
    <w:rsid w:val="00E777D1"/>
    <w:rsid w:val="00E778EE"/>
    <w:rsid w:val="00E813FB"/>
    <w:rsid w:val="00E835A3"/>
    <w:rsid w:val="00E86800"/>
    <w:rsid w:val="00E9003C"/>
    <w:rsid w:val="00E902F8"/>
    <w:rsid w:val="00E90B89"/>
    <w:rsid w:val="00E9154B"/>
    <w:rsid w:val="00E92CB8"/>
    <w:rsid w:val="00E92EF0"/>
    <w:rsid w:val="00E9305D"/>
    <w:rsid w:val="00E93387"/>
    <w:rsid w:val="00E95BED"/>
    <w:rsid w:val="00EA098F"/>
    <w:rsid w:val="00EA0B60"/>
    <w:rsid w:val="00EA1D1D"/>
    <w:rsid w:val="00EA79A2"/>
    <w:rsid w:val="00EB25CB"/>
    <w:rsid w:val="00EB3ED2"/>
    <w:rsid w:val="00EB73BC"/>
    <w:rsid w:val="00EB74F4"/>
    <w:rsid w:val="00EC023F"/>
    <w:rsid w:val="00EC02A0"/>
    <w:rsid w:val="00EC0742"/>
    <w:rsid w:val="00EC0A93"/>
    <w:rsid w:val="00EC18FD"/>
    <w:rsid w:val="00EC6A24"/>
    <w:rsid w:val="00EC6BD0"/>
    <w:rsid w:val="00ED21BC"/>
    <w:rsid w:val="00ED34AB"/>
    <w:rsid w:val="00ED3EE3"/>
    <w:rsid w:val="00ED6D09"/>
    <w:rsid w:val="00ED73BF"/>
    <w:rsid w:val="00EE1676"/>
    <w:rsid w:val="00EE1732"/>
    <w:rsid w:val="00EE19FC"/>
    <w:rsid w:val="00EE554C"/>
    <w:rsid w:val="00EE5EE2"/>
    <w:rsid w:val="00EE69DB"/>
    <w:rsid w:val="00EF0580"/>
    <w:rsid w:val="00EF3854"/>
    <w:rsid w:val="00EF3F41"/>
    <w:rsid w:val="00EF4991"/>
    <w:rsid w:val="00EF5127"/>
    <w:rsid w:val="00F03213"/>
    <w:rsid w:val="00F05D09"/>
    <w:rsid w:val="00F07651"/>
    <w:rsid w:val="00F118E9"/>
    <w:rsid w:val="00F12FD2"/>
    <w:rsid w:val="00F14D87"/>
    <w:rsid w:val="00F17D1F"/>
    <w:rsid w:val="00F2118C"/>
    <w:rsid w:val="00F23E08"/>
    <w:rsid w:val="00F258B7"/>
    <w:rsid w:val="00F2691F"/>
    <w:rsid w:val="00F26F95"/>
    <w:rsid w:val="00F26FA3"/>
    <w:rsid w:val="00F27169"/>
    <w:rsid w:val="00F27FE9"/>
    <w:rsid w:val="00F30400"/>
    <w:rsid w:val="00F3278D"/>
    <w:rsid w:val="00F36010"/>
    <w:rsid w:val="00F364B5"/>
    <w:rsid w:val="00F37682"/>
    <w:rsid w:val="00F4018F"/>
    <w:rsid w:val="00F422B0"/>
    <w:rsid w:val="00F4390E"/>
    <w:rsid w:val="00F44357"/>
    <w:rsid w:val="00F45D88"/>
    <w:rsid w:val="00F472F9"/>
    <w:rsid w:val="00F47C41"/>
    <w:rsid w:val="00F50198"/>
    <w:rsid w:val="00F510BF"/>
    <w:rsid w:val="00F518D2"/>
    <w:rsid w:val="00F53C43"/>
    <w:rsid w:val="00F56125"/>
    <w:rsid w:val="00F61D02"/>
    <w:rsid w:val="00F6642E"/>
    <w:rsid w:val="00F67AC7"/>
    <w:rsid w:val="00F70865"/>
    <w:rsid w:val="00F70A6A"/>
    <w:rsid w:val="00F7155C"/>
    <w:rsid w:val="00F72A3D"/>
    <w:rsid w:val="00F7457E"/>
    <w:rsid w:val="00F858F8"/>
    <w:rsid w:val="00F85DBD"/>
    <w:rsid w:val="00F90B46"/>
    <w:rsid w:val="00F91B12"/>
    <w:rsid w:val="00F92C64"/>
    <w:rsid w:val="00F9326E"/>
    <w:rsid w:val="00F93B51"/>
    <w:rsid w:val="00FA0694"/>
    <w:rsid w:val="00FA38BE"/>
    <w:rsid w:val="00FA78EA"/>
    <w:rsid w:val="00FA7A70"/>
    <w:rsid w:val="00FA7C75"/>
    <w:rsid w:val="00FB07D1"/>
    <w:rsid w:val="00FB09C9"/>
    <w:rsid w:val="00FB314C"/>
    <w:rsid w:val="00FB5B6D"/>
    <w:rsid w:val="00FB5C4F"/>
    <w:rsid w:val="00FC12EC"/>
    <w:rsid w:val="00FC7865"/>
    <w:rsid w:val="00FD2189"/>
    <w:rsid w:val="00FD270B"/>
    <w:rsid w:val="00FD28A5"/>
    <w:rsid w:val="00FD3316"/>
    <w:rsid w:val="00FD42BD"/>
    <w:rsid w:val="00FD7D0D"/>
    <w:rsid w:val="00FE0676"/>
    <w:rsid w:val="00FE18D9"/>
    <w:rsid w:val="00FE1E58"/>
    <w:rsid w:val="00FE2BC9"/>
    <w:rsid w:val="00FE3A57"/>
    <w:rsid w:val="00FE53BD"/>
    <w:rsid w:val="00FE7A26"/>
    <w:rsid w:val="00FF0749"/>
    <w:rsid w:val="00FF2C65"/>
    <w:rsid w:val="00FF4F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EF5D"/>
  <w15:chartTrackingRefBased/>
  <w15:docId w15:val="{3B3567E1-5C25-4C92-8AAC-CE6D181A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0A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0A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0A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0A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0A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0A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0A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0A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0A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A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0A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0A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0A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0A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0A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0A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0A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0AFE"/>
    <w:rPr>
      <w:rFonts w:eastAsiaTheme="majorEastAsia" w:cstheme="majorBidi"/>
      <w:color w:val="272727" w:themeColor="text1" w:themeTint="D8"/>
    </w:rPr>
  </w:style>
  <w:style w:type="paragraph" w:styleId="Title">
    <w:name w:val="Title"/>
    <w:basedOn w:val="Normal"/>
    <w:next w:val="Normal"/>
    <w:link w:val="TitleChar"/>
    <w:uiPriority w:val="10"/>
    <w:qFormat/>
    <w:rsid w:val="00A80A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A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A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0A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0AFE"/>
    <w:pPr>
      <w:spacing w:before="160"/>
      <w:jc w:val="center"/>
    </w:pPr>
    <w:rPr>
      <w:i/>
      <w:iCs/>
      <w:color w:val="404040" w:themeColor="text1" w:themeTint="BF"/>
    </w:rPr>
  </w:style>
  <w:style w:type="character" w:customStyle="1" w:styleId="QuoteChar">
    <w:name w:val="Quote Char"/>
    <w:basedOn w:val="DefaultParagraphFont"/>
    <w:link w:val="Quote"/>
    <w:uiPriority w:val="29"/>
    <w:rsid w:val="00A80AFE"/>
    <w:rPr>
      <w:i/>
      <w:iCs/>
      <w:color w:val="404040" w:themeColor="text1" w:themeTint="BF"/>
    </w:rPr>
  </w:style>
  <w:style w:type="paragraph" w:styleId="ListParagraph">
    <w:name w:val="List Paragraph"/>
    <w:basedOn w:val="Normal"/>
    <w:uiPriority w:val="34"/>
    <w:qFormat/>
    <w:rsid w:val="00A80AFE"/>
    <w:pPr>
      <w:ind w:left="720"/>
      <w:contextualSpacing/>
    </w:pPr>
  </w:style>
  <w:style w:type="character" w:styleId="IntenseEmphasis">
    <w:name w:val="Intense Emphasis"/>
    <w:basedOn w:val="DefaultParagraphFont"/>
    <w:uiPriority w:val="21"/>
    <w:qFormat/>
    <w:rsid w:val="00A80AFE"/>
    <w:rPr>
      <w:i/>
      <w:iCs/>
      <w:color w:val="0F4761" w:themeColor="accent1" w:themeShade="BF"/>
    </w:rPr>
  </w:style>
  <w:style w:type="paragraph" w:styleId="IntenseQuote">
    <w:name w:val="Intense Quote"/>
    <w:basedOn w:val="Normal"/>
    <w:next w:val="Normal"/>
    <w:link w:val="IntenseQuoteChar"/>
    <w:uiPriority w:val="30"/>
    <w:qFormat/>
    <w:rsid w:val="00A80A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0AFE"/>
    <w:rPr>
      <w:i/>
      <w:iCs/>
      <w:color w:val="0F4761" w:themeColor="accent1" w:themeShade="BF"/>
    </w:rPr>
  </w:style>
  <w:style w:type="character" w:styleId="IntenseReference">
    <w:name w:val="Intense Reference"/>
    <w:basedOn w:val="DefaultParagraphFont"/>
    <w:uiPriority w:val="32"/>
    <w:qFormat/>
    <w:rsid w:val="00A80AFE"/>
    <w:rPr>
      <w:b/>
      <w:bCs/>
      <w:smallCaps/>
      <w:color w:val="0F4761" w:themeColor="accent1" w:themeShade="BF"/>
      <w:spacing w:val="5"/>
    </w:rPr>
  </w:style>
  <w:style w:type="character" w:styleId="Hyperlink">
    <w:name w:val="Hyperlink"/>
    <w:basedOn w:val="DefaultParagraphFont"/>
    <w:uiPriority w:val="99"/>
    <w:unhideWhenUsed/>
    <w:rsid w:val="00B86C67"/>
    <w:rPr>
      <w:color w:val="467886" w:themeColor="hyperlink"/>
      <w:u w:val="single"/>
    </w:rPr>
  </w:style>
  <w:style w:type="paragraph" w:styleId="NormalWeb">
    <w:name w:val="Normal (Web)"/>
    <w:basedOn w:val="Normal"/>
    <w:uiPriority w:val="99"/>
    <w:unhideWhenUsed/>
    <w:rsid w:val="00E2035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3D1C01"/>
    <w:rPr>
      <w:sz w:val="16"/>
      <w:szCs w:val="16"/>
    </w:rPr>
  </w:style>
  <w:style w:type="paragraph" w:styleId="CommentText">
    <w:name w:val="annotation text"/>
    <w:basedOn w:val="Normal"/>
    <w:link w:val="CommentTextChar"/>
    <w:uiPriority w:val="99"/>
    <w:unhideWhenUsed/>
    <w:rsid w:val="003D1C01"/>
    <w:pPr>
      <w:spacing w:line="240" w:lineRule="auto"/>
    </w:pPr>
    <w:rPr>
      <w:sz w:val="20"/>
      <w:szCs w:val="20"/>
    </w:rPr>
  </w:style>
  <w:style w:type="character" w:customStyle="1" w:styleId="CommentTextChar">
    <w:name w:val="Comment Text Char"/>
    <w:basedOn w:val="DefaultParagraphFont"/>
    <w:link w:val="CommentText"/>
    <w:uiPriority w:val="99"/>
    <w:rsid w:val="003D1C01"/>
    <w:rPr>
      <w:sz w:val="20"/>
      <w:szCs w:val="20"/>
    </w:rPr>
  </w:style>
  <w:style w:type="paragraph" w:styleId="CommentSubject">
    <w:name w:val="annotation subject"/>
    <w:basedOn w:val="CommentText"/>
    <w:next w:val="CommentText"/>
    <w:link w:val="CommentSubjectChar"/>
    <w:uiPriority w:val="99"/>
    <w:semiHidden/>
    <w:unhideWhenUsed/>
    <w:rsid w:val="003D1C01"/>
    <w:rPr>
      <w:b/>
      <w:bCs/>
    </w:rPr>
  </w:style>
  <w:style w:type="character" w:customStyle="1" w:styleId="CommentSubjectChar">
    <w:name w:val="Comment Subject Char"/>
    <w:basedOn w:val="CommentTextChar"/>
    <w:link w:val="CommentSubject"/>
    <w:uiPriority w:val="99"/>
    <w:semiHidden/>
    <w:rsid w:val="003D1C01"/>
    <w:rPr>
      <w:b/>
      <w:bCs/>
      <w:sz w:val="20"/>
      <w:szCs w:val="20"/>
    </w:rPr>
  </w:style>
  <w:style w:type="paragraph" w:styleId="Header">
    <w:name w:val="header"/>
    <w:basedOn w:val="Normal"/>
    <w:link w:val="HeaderChar"/>
    <w:uiPriority w:val="99"/>
    <w:unhideWhenUsed/>
    <w:rsid w:val="002B2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D0E"/>
  </w:style>
  <w:style w:type="paragraph" w:styleId="Footer">
    <w:name w:val="footer"/>
    <w:basedOn w:val="Normal"/>
    <w:link w:val="FooterChar"/>
    <w:uiPriority w:val="99"/>
    <w:unhideWhenUsed/>
    <w:rsid w:val="002B2D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D0E"/>
  </w:style>
  <w:style w:type="paragraph" w:customStyle="1" w:styleId="pf0">
    <w:name w:val="pf0"/>
    <w:basedOn w:val="Normal"/>
    <w:rsid w:val="00B3088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B3088B"/>
    <w:rPr>
      <w:rFonts w:ascii="Segoe UI" w:hAnsi="Segoe UI" w:cs="Segoe UI" w:hint="default"/>
      <w:sz w:val="18"/>
      <w:szCs w:val="18"/>
    </w:rPr>
  </w:style>
  <w:style w:type="paragraph" w:styleId="Revision">
    <w:name w:val="Revision"/>
    <w:hidden/>
    <w:uiPriority w:val="99"/>
    <w:semiHidden/>
    <w:rsid w:val="00AD55B8"/>
    <w:pPr>
      <w:spacing w:after="0" w:line="240" w:lineRule="auto"/>
    </w:pPr>
  </w:style>
  <w:style w:type="character" w:styleId="UnresolvedMention">
    <w:name w:val="Unresolved Mention"/>
    <w:basedOn w:val="DefaultParagraphFont"/>
    <w:uiPriority w:val="99"/>
    <w:semiHidden/>
    <w:unhideWhenUsed/>
    <w:rsid w:val="004144D9"/>
    <w:rPr>
      <w:color w:val="605E5C"/>
      <w:shd w:val="clear" w:color="auto" w:fill="E1DFDD"/>
    </w:rPr>
  </w:style>
  <w:style w:type="character" w:styleId="FollowedHyperlink">
    <w:name w:val="FollowedHyperlink"/>
    <w:basedOn w:val="DefaultParagraphFont"/>
    <w:uiPriority w:val="99"/>
    <w:semiHidden/>
    <w:unhideWhenUsed/>
    <w:rsid w:val="0008048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725497">
      <w:bodyDiv w:val="1"/>
      <w:marLeft w:val="0"/>
      <w:marRight w:val="0"/>
      <w:marTop w:val="0"/>
      <w:marBottom w:val="0"/>
      <w:divBdr>
        <w:top w:val="none" w:sz="0" w:space="0" w:color="auto"/>
        <w:left w:val="none" w:sz="0" w:space="0" w:color="auto"/>
        <w:bottom w:val="none" w:sz="0" w:space="0" w:color="auto"/>
        <w:right w:val="none" w:sz="0" w:space="0" w:color="auto"/>
      </w:divBdr>
    </w:div>
    <w:div w:id="411657936">
      <w:bodyDiv w:val="1"/>
      <w:marLeft w:val="0"/>
      <w:marRight w:val="0"/>
      <w:marTop w:val="0"/>
      <w:marBottom w:val="0"/>
      <w:divBdr>
        <w:top w:val="none" w:sz="0" w:space="0" w:color="auto"/>
        <w:left w:val="none" w:sz="0" w:space="0" w:color="auto"/>
        <w:bottom w:val="none" w:sz="0" w:space="0" w:color="auto"/>
        <w:right w:val="none" w:sz="0" w:space="0" w:color="auto"/>
      </w:divBdr>
    </w:div>
    <w:div w:id="552930070">
      <w:bodyDiv w:val="1"/>
      <w:marLeft w:val="0"/>
      <w:marRight w:val="0"/>
      <w:marTop w:val="0"/>
      <w:marBottom w:val="0"/>
      <w:divBdr>
        <w:top w:val="none" w:sz="0" w:space="0" w:color="auto"/>
        <w:left w:val="none" w:sz="0" w:space="0" w:color="auto"/>
        <w:bottom w:val="none" w:sz="0" w:space="0" w:color="auto"/>
        <w:right w:val="none" w:sz="0" w:space="0" w:color="auto"/>
      </w:divBdr>
    </w:div>
    <w:div w:id="853495094">
      <w:bodyDiv w:val="1"/>
      <w:marLeft w:val="0"/>
      <w:marRight w:val="0"/>
      <w:marTop w:val="0"/>
      <w:marBottom w:val="0"/>
      <w:divBdr>
        <w:top w:val="none" w:sz="0" w:space="0" w:color="auto"/>
        <w:left w:val="none" w:sz="0" w:space="0" w:color="auto"/>
        <w:bottom w:val="none" w:sz="0" w:space="0" w:color="auto"/>
        <w:right w:val="none" w:sz="0" w:space="0" w:color="auto"/>
      </w:divBdr>
      <w:divsChild>
        <w:div w:id="1944995035">
          <w:marLeft w:val="0"/>
          <w:marRight w:val="0"/>
          <w:marTop w:val="0"/>
          <w:marBottom w:val="0"/>
          <w:divBdr>
            <w:top w:val="none" w:sz="0" w:space="0" w:color="auto"/>
            <w:left w:val="none" w:sz="0" w:space="0" w:color="auto"/>
            <w:bottom w:val="none" w:sz="0" w:space="0" w:color="auto"/>
            <w:right w:val="none" w:sz="0" w:space="0" w:color="auto"/>
          </w:divBdr>
        </w:div>
        <w:div w:id="469707966">
          <w:marLeft w:val="0"/>
          <w:marRight w:val="0"/>
          <w:marTop w:val="0"/>
          <w:marBottom w:val="0"/>
          <w:divBdr>
            <w:top w:val="none" w:sz="0" w:space="0" w:color="auto"/>
            <w:left w:val="none" w:sz="0" w:space="0" w:color="auto"/>
            <w:bottom w:val="none" w:sz="0" w:space="0" w:color="auto"/>
            <w:right w:val="none" w:sz="0" w:space="0" w:color="auto"/>
          </w:divBdr>
        </w:div>
        <w:div w:id="411859806">
          <w:marLeft w:val="0"/>
          <w:marRight w:val="0"/>
          <w:marTop w:val="0"/>
          <w:marBottom w:val="0"/>
          <w:divBdr>
            <w:top w:val="none" w:sz="0" w:space="0" w:color="auto"/>
            <w:left w:val="none" w:sz="0" w:space="0" w:color="auto"/>
            <w:bottom w:val="none" w:sz="0" w:space="0" w:color="auto"/>
            <w:right w:val="none" w:sz="0" w:space="0" w:color="auto"/>
          </w:divBdr>
        </w:div>
        <w:div w:id="364790960">
          <w:marLeft w:val="0"/>
          <w:marRight w:val="0"/>
          <w:marTop w:val="0"/>
          <w:marBottom w:val="0"/>
          <w:divBdr>
            <w:top w:val="none" w:sz="0" w:space="0" w:color="auto"/>
            <w:left w:val="none" w:sz="0" w:space="0" w:color="auto"/>
            <w:bottom w:val="none" w:sz="0" w:space="0" w:color="auto"/>
            <w:right w:val="none" w:sz="0" w:space="0" w:color="auto"/>
          </w:divBdr>
          <w:divsChild>
            <w:div w:id="1860896873">
              <w:marLeft w:val="0"/>
              <w:marRight w:val="0"/>
              <w:marTop w:val="0"/>
              <w:marBottom w:val="0"/>
              <w:divBdr>
                <w:top w:val="none" w:sz="0" w:space="0" w:color="auto"/>
                <w:left w:val="none" w:sz="0" w:space="0" w:color="auto"/>
                <w:bottom w:val="none" w:sz="0" w:space="0" w:color="auto"/>
                <w:right w:val="none" w:sz="0" w:space="0" w:color="auto"/>
              </w:divBdr>
            </w:div>
            <w:div w:id="695930327">
              <w:marLeft w:val="0"/>
              <w:marRight w:val="0"/>
              <w:marTop w:val="0"/>
              <w:marBottom w:val="0"/>
              <w:divBdr>
                <w:top w:val="none" w:sz="0" w:space="0" w:color="auto"/>
                <w:left w:val="none" w:sz="0" w:space="0" w:color="auto"/>
                <w:bottom w:val="none" w:sz="0" w:space="0" w:color="auto"/>
                <w:right w:val="none" w:sz="0" w:space="0" w:color="auto"/>
              </w:divBdr>
            </w:div>
            <w:div w:id="1882477832">
              <w:marLeft w:val="0"/>
              <w:marRight w:val="0"/>
              <w:marTop w:val="0"/>
              <w:marBottom w:val="0"/>
              <w:divBdr>
                <w:top w:val="none" w:sz="0" w:space="0" w:color="auto"/>
                <w:left w:val="none" w:sz="0" w:space="0" w:color="auto"/>
                <w:bottom w:val="none" w:sz="0" w:space="0" w:color="auto"/>
                <w:right w:val="none" w:sz="0" w:space="0" w:color="auto"/>
              </w:divBdr>
            </w:div>
            <w:div w:id="785808741">
              <w:marLeft w:val="0"/>
              <w:marRight w:val="0"/>
              <w:marTop w:val="0"/>
              <w:marBottom w:val="0"/>
              <w:divBdr>
                <w:top w:val="none" w:sz="0" w:space="0" w:color="auto"/>
                <w:left w:val="none" w:sz="0" w:space="0" w:color="auto"/>
                <w:bottom w:val="none" w:sz="0" w:space="0" w:color="auto"/>
                <w:right w:val="none" w:sz="0" w:space="0" w:color="auto"/>
              </w:divBdr>
            </w:div>
            <w:div w:id="921451634">
              <w:marLeft w:val="0"/>
              <w:marRight w:val="0"/>
              <w:marTop w:val="0"/>
              <w:marBottom w:val="0"/>
              <w:divBdr>
                <w:top w:val="none" w:sz="0" w:space="0" w:color="auto"/>
                <w:left w:val="none" w:sz="0" w:space="0" w:color="auto"/>
                <w:bottom w:val="none" w:sz="0" w:space="0" w:color="auto"/>
                <w:right w:val="none" w:sz="0" w:space="0" w:color="auto"/>
              </w:divBdr>
            </w:div>
            <w:div w:id="2561235">
              <w:marLeft w:val="0"/>
              <w:marRight w:val="0"/>
              <w:marTop w:val="0"/>
              <w:marBottom w:val="0"/>
              <w:divBdr>
                <w:top w:val="none" w:sz="0" w:space="0" w:color="auto"/>
                <w:left w:val="none" w:sz="0" w:space="0" w:color="auto"/>
                <w:bottom w:val="none" w:sz="0" w:space="0" w:color="auto"/>
                <w:right w:val="none" w:sz="0" w:space="0" w:color="auto"/>
              </w:divBdr>
            </w:div>
            <w:div w:id="49228606">
              <w:marLeft w:val="0"/>
              <w:marRight w:val="0"/>
              <w:marTop w:val="0"/>
              <w:marBottom w:val="0"/>
              <w:divBdr>
                <w:top w:val="none" w:sz="0" w:space="0" w:color="auto"/>
                <w:left w:val="none" w:sz="0" w:space="0" w:color="auto"/>
                <w:bottom w:val="none" w:sz="0" w:space="0" w:color="auto"/>
                <w:right w:val="none" w:sz="0" w:space="0" w:color="auto"/>
              </w:divBdr>
            </w:div>
            <w:div w:id="1866868806">
              <w:marLeft w:val="0"/>
              <w:marRight w:val="0"/>
              <w:marTop w:val="0"/>
              <w:marBottom w:val="0"/>
              <w:divBdr>
                <w:top w:val="none" w:sz="0" w:space="0" w:color="auto"/>
                <w:left w:val="none" w:sz="0" w:space="0" w:color="auto"/>
                <w:bottom w:val="none" w:sz="0" w:space="0" w:color="auto"/>
                <w:right w:val="none" w:sz="0" w:space="0" w:color="auto"/>
              </w:divBdr>
            </w:div>
            <w:div w:id="449204637">
              <w:marLeft w:val="0"/>
              <w:marRight w:val="0"/>
              <w:marTop w:val="0"/>
              <w:marBottom w:val="0"/>
              <w:divBdr>
                <w:top w:val="none" w:sz="0" w:space="0" w:color="auto"/>
                <w:left w:val="none" w:sz="0" w:space="0" w:color="auto"/>
                <w:bottom w:val="none" w:sz="0" w:space="0" w:color="auto"/>
                <w:right w:val="none" w:sz="0" w:space="0" w:color="auto"/>
              </w:divBdr>
            </w:div>
            <w:div w:id="210465018">
              <w:marLeft w:val="0"/>
              <w:marRight w:val="0"/>
              <w:marTop w:val="0"/>
              <w:marBottom w:val="0"/>
              <w:divBdr>
                <w:top w:val="none" w:sz="0" w:space="0" w:color="auto"/>
                <w:left w:val="none" w:sz="0" w:space="0" w:color="auto"/>
                <w:bottom w:val="none" w:sz="0" w:space="0" w:color="auto"/>
                <w:right w:val="none" w:sz="0" w:space="0" w:color="auto"/>
              </w:divBdr>
            </w:div>
            <w:div w:id="1138454569">
              <w:marLeft w:val="0"/>
              <w:marRight w:val="0"/>
              <w:marTop w:val="0"/>
              <w:marBottom w:val="0"/>
              <w:divBdr>
                <w:top w:val="none" w:sz="0" w:space="0" w:color="auto"/>
                <w:left w:val="none" w:sz="0" w:space="0" w:color="auto"/>
                <w:bottom w:val="none" w:sz="0" w:space="0" w:color="auto"/>
                <w:right w:val="none" w:sz="0" w:space="0" w:color="auto"/>
              </w:divBdr>
            </w:div>
            <w:div w:id="1912305381">
              <w:marLeft w:val="0"/>
              <w:marRight w:val="0"/>
              <w:marTop w:val="0"/>
              <w:marBottom w:val="0"/>
              <w:divBdr>
                <w:top w:val="none" w:sz="0" w:space="0" w:color="auto"/>
                <w:left w:val="none" w:sz="0" w:space="0" w:color="auto"/>
                <w:bottom w:val="none" w:sz="0" w:space="0" w:color="auto"/>
                <w:right w:val="none" w:sz="0" w:space="0" w:color="auto"/>
              </w:divBdr>
            </w:div>
            <w:div w:id="1573739518">
              <w:marLeft w:val="0"/>
              <w:marRight w:val="0"/>
              <w:marTop w:val="0"/>
              <w:marBottom w:val="0"/>
              <w:divBdr>
                <w:top w:val="none" w:sz="0" w:space="0" w:color="auto"/>
                <w:left w:val="none" w:sz="0" w:space="0" w:color="auto"/>
                <w:bottom w:val="none" w:sz="0" w:space="0" w:color="auto"/>
                <w:right w:val="none" w:sz="0" w:space="0" w:color="auto"/>
              </w:divBdr>
            </w:div>
            <w:div w:id="1428381342">
              <w:marLeft w:val="0"/>
              <w:marRight w:val="0"/>
              <w:marTop w:val="0"/>
              <w:marBottom w:val="0"/>
              <w:divBdr>
                <w:top w:val="none" w:sz="0" w:space="0" w:color="auto"/>
                <w:left w:val="none" w:sz="0" w:space="0" w:color="auto"/>
                <w:bottom w:val="none" w:sz="0" w:space="0" w:color="auto"/>
                <w:right w:val="none" w:sz="0" w:space="0" w:color="auto"/>
              </w:divBdr>
            </w:div>
            <w:div w:id="1784180251">
              <w:marLeft w:val="0"/>
              <w:marRight w:val="0"/>
              <w:marTop w:val="0"/>
              <w:marBottom w:val="0"/>
              <w:divBdr>
                <w:top w:val="none" w:sz="0" w:space="0" w:color="auto"/>
                <w:left w:val="none" w:sz="0" w:space="0" w:color="auto"/>
                <w:bottom w:val="none" w:sz="0" w:space="0" w:color="auto"/>
                <w:right w:val="none" w:sz="0" w:space="0" w:color="auto"/>
              </w:divBdr>
            </w:div>
            <w:div w:id="497305311">
              <w:marLeft w:val="0"/>
              <w:marRight w:val="0"/>
              <w:marTop w:val="0"/>
              <w:marBottom w:val="0"/>
              <w:divBdr>
                <w:top w:val="none" w:sz="0" w:space="0" w:color="auto"/>
                <w:left w:val="none" w:sz="0" w:space="0" w:color="auto"/>
                <w:bottom w:val="none" w:sz="0" w:space="0" w:color="auto"/>
                <w:right w:val="none" w:sz="0" w:space="0" w:color="auto"/>
              </w:divBdr>
            </w:div>
            <w:div w:id="2726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8960">
      <w:bodyDiv w:val="1"/>
      <w:marLeft w:val="0"/>
      <w:marRight w:val="0"/>
      <w:marTop w:val="0"/>
      <w:marBottom w:val="0"/>
      <w:divBdr>
        <w:top w:val="none" w:sz="0" w:space="0" w:color="auto"/>
        <w:left w:val="none" w:sz="0" w:space="0" w:color="auto"/>
        <w:bottom w:val="none" w:sz="0" w:space="0" w:color="auto"/>
        <w:right w:val="none" w:sz="0" w:space="0" w:color="auto"/>
      </w:divBdr>
      <w:divsChild>
        <w:div w:id="1812404291">
          <w:marLeft w:val="0"/>
          <w:marRight w:val="0"/>
          <w:marTop w:val="240"/>
          <w:marBottom w:val="240"/>
          <w:divBdr>
            <w:top w:val="none" w:sz="0" w:space="0" w:color="auto"/>
            <w:left w:val="none" w:sz="0" w:space="0" w:color="auto"/>
            <w:bottom w:val="none" w:sz="0" w:space="0" w:color="auto"/>
            <w:right w:val="none" w:sz="0" w:space="0" w:color="auto"/>
          </w:divBdr>
        </w:div>
        <w:div w:id="1981571891">
          <w:marLeft w:val="0"/>
          <w:marRight w:val="0"/>
          <w:marTop w:val="0"/>
          <w:marBottom w:val="0"/>
          <w:divBdr>
            <w:top w:val="none" w:sz="0" w:space="0" w:color="auto"/>
            <w:left w:val="none" w:sz="0" w:space="0" w:color="auto"/>
            <w:bottom w:val="none" w:sz="0" w:space="0" w:color="auto"/>
            <w:right w:val="none" w:sz="0" w:space="0" w:color="auto"/>
          </w:divBdr>
        </w:div>
        <w:div w:id="994333511">
          <w:marLeft w:val="0"/>
          <w:marRight w:val="0"/>
          <w:marTop w:val="0"/>
          <w:marBottom w:val="0"/>
          <w:divBdr>
            <w:top w:val="none" w:sz="0" w:space="0" w:color="auto"/>
            <w:left w:val="none" w:sz="0" w:space="0" w:color="auto"/>
            <w:bottom w:val="none" w:sz="0" w:space="0" w:color="auto"/>
            <w:right w:val="none" w:sz="0" w:space="0" w:color="auto"/>
          </w:divBdr>
        </w:div>
        <w:div w:id="2072269762">
          <w:marLeft w:val="0"/>
          <w:marRight w:val="0"/>
          <w:marTop w:val="0"/>
          <w:marBottom w:val="0"/>
          <w:divBdr>
            <w:top w:val="none" w:sz="0" w:space="0" w:color="auto"/>
            <w:left w:val="none" w:sz="0" w:space="0" w:color="auto"/>
            <w:bottom w:val="none" w:sz="0" w:space="0" w:color="auto"/>
            <w:right w:val="none" w:sz="0" w:space="0" w:color="auto"/>
          </w:divBdr>
        </w:div>
        <w:div w:id="1310357257">
          <w:marLeft w:val="0"/>
          <w:marRight w:val="0"/>
          <w:marTop w:val="0"/>
          <w:marBottom w:val="0"/>
          <w:divBdr>
            <w:top w:val="none" w:sz="0" w:space="0" w:color="auto"/>
            <w:left w:val="none" w:sz="0" w:space="0" w:color="auto"/>
            <w:bottom w:val="none" w:sz="0" w:space="0" w:color="auto"/>
            <w:right w:val="none" w:sz="0" w:space="0" w:color="auto"/>
          </w:divBdr>
        </w:div>
        <w:div w:id="1380209682">
          <w:marLeft w:val="0"/>
          <w:marRight w:val="0"/>
          <w:marTop w:val="0"/>
          <w:marBottom w:val="0"/>
          <w:divBdr>
            <w:top w:val="none" w:sz="0" w:space="0" w:color="auto"/>
            <w:left w:val="none" w:sz="0" w:space="0" w:color="auto"/>
            <w:bottom w:val="none" w:sz="0" w:space="0" w:color="auto"/>
            <w:right w:val="none" w:sz="0" w:space="0" w:color="auto"/>
          </w:divBdr>
        </w:div>
        <w:div w:id="1565332899">
          <w:marLeft w:val="0"/>
          <w:marRight w:val="0"/>
          <w:marTop w:val="0"/>
          <w:marBottom w:val="0"/>
          <w:divBdr>
            <w:top w:val="none" w:sz="0" w:space="0" w:color="auto"/>
            <w:left w:val="none" w:sz="0" w:space="0" w:color="auto"/>
            <w:bottom w:val="none" w:sz="0" w:space="0" w:color="auto"/>
            <w:right w:val="none" w:sz="0" w:space="0" w:color="auto"/>
          </w:divBdr>
        </w:div>
        <w:div w:id="481041250">
          <w:marLeft w:val="0"/>
          <w:marRight w:val="0"/>
          <w:marTop w:val="240"/>
          <w:marBottom w:val="240"/>
          <w:divBdr>
            <w:top w:val="none" w:sz="0" w:space="0" w:color="auto"/>
            <w:left w:val="none" w:sz="0" w:space="0" w:color="auto"/>
            <w:bottom w:val="none" w:sz="0" w:space="0" w:color="auto"/>
            <w:right w:val="none" w:sz="0" w:space="0" w:color="auto"/>
          </w:divBdr>
        </w:div>
        <w:div w:id="252592502">
          <w:marLeft w:val="0"/>
          <w:marRight w:val="0"/>
          <w:marTop w:val="240"/>
          <w:marBottom w:val="240"/>
          <w:divBdr>
            <w:top w:val="none" w:sz="0" w:space="0" w:color="auto"/>
            <w:left w:val="none" w:sz="0" w:space="0" w:color="auto"/>
            <w:bottom w:val="none" w:sz="0" w:space="0" w:color="auto"/>
            <w:right w:val="none" w:sz="0" w:space="0" w:color="auto"/>
          </w:divBdr>
        </w:div>
        <w:div w:id="1680812596">
          <w:marLeft w:val="0"/>
          <w:marRight w:val="0"/>
          <w:marTop w:val="240"/>
          <w:marBottom w:val="240"/>
          <w:divBdr>
            <w:top w:val="none" w:sz="0" w:space="0" w:color="auto"/>
            <w:left w:val="none" w:sz="0" w:space="0" w:color="auto"/>
            <w:bottom w:val="none" w:sz="0" w:space="0" w:color="auto"/>
            <w:right w:val="none" w:sz="0" w:space="0" w:color="auto"/>
          </w:divBdr>
        </w:div>
        <w:div w:id="844789069">
          <w:marLeft w:val="0"/>
          <w:marRight w:val="0"/>
          <w:marTop w:val="240"/>
          <w:marBottom w:val="240"/>
          <w:divBdr>
            <w:top w:val="none" w:sz="0" w:space="0" w:color="auto"/>
            <w:left w:val="none" w:sz="0" w:space="0" w:color="auto"/>
            <w:bottom w:val="none" w:sz="0" w:space="0" w:color="auto"/>
            <w:right w:val="none" w:sz="0" w:space="0" w:color="auto"/>
          </w:divBdr>
        </w:div>
        <w:div w:id="1211186424">
          <w:marLeft w:val="0"/>
          <w:marRight w:val="0"/>
          <w:marTop w:val="240"/>
          <w:marBottom w:val="240"/>
          <w:divBdr>
            <w:top w:val="none" w:sz="0" w:space="0" w:color="auto"/>
            <w:left w:val="none" w:sz="0" w:space="0" w:color="auto"/>
            <w:bottom w:val="none" w:sz="0" w:space="0" w:color="auto"/>
            <w:right w:val="none" w:sz="0" w:space="0" w:color="auto"/>
          </w:divBdr>
        </w:div>
        <w:div w:id="2058776981">
          <w:marLeft w:val="0"/>
          <w:marRight w:val="0"/>
          <w:marTop w:val="0"/>
          <w:marBottom w:val="0"/>
          <w:divBdr>
            <w:top w:val="none" w:sz="0" w:space="0" w:color="auto"/>
            <w:left w:val="none" w:sz="0" w:space="0" w:color="auto"/>
            <w:bottom w:val="none" w:sz="0" w:space="0" w:color="auto"/>
            <w:right w:val="none" w:sz="0" w:space="0" w:color="auto"/>
          </w:divBdr>
        </w:div>
        <w:div w:id="207574859">
          <w:marLeft w:val="0"/>
          <w:marRight w:val="0"/>
          <w:marTop w:val="0"/>
          <w:marBottom w:val="0"/>
          <w:divBdr>
            <w:top w:val="none" w:sz="0" w:space="0" w:color="auto"/>
            <w:left w:val="none" w:sz="0" w:space="0" w:color="auto"/>
            <w:bottom w:val="none" w:sz="0" w:space="0" w:color="auto"/>
            <w:right w:val="none" w:sz="0" w:space="0" w:color="auto"/>
          </w:divBdr>
        </w:div>
        <w:div w:id="2098402881">
          <w:marLeft w:val="0"/>
          <w:marRight w:val="0"/>
          <w:marTop w:val="0"/>
          <w:marBottom w:val="0"/>
          <w:divBdr>
            <w:top w:val="none" w:sz="0" w:space="0" w:color="auto"/>
            <w:left w:val="none" w:sz="0" w:space="0" w:color="auto"/>
            <w:bottom w:val="none" w:sz="0" w:space="0" w:color="auto"/>
            <w:right w:val="none" w:sz="0" w:space="0" w:color="auto"/>
          </w:divBdr>
        </w:div>
        <w:div w:id="1128082862">
          <w:marLeft w:val="0"/>
          <w:marRight w:val="0"/>
          <w:marTop w:val="0"/>
          <w:marBottom w:val="0"/>
          <w:divBdr>
            <w:top w:val="none" w:sz="0" w:space="0" w:color="auto"/>
            <w:left w:val="none" w:sz="0" w:space="0" w:color="auto"/>
            <w:bottom w:val="none" w:sz="0" w:space="0" w:color="auto"/>
            <w:right w:val="none" w:sz="0" w:space="0" w:color="auto"/>
          </w:divBdr>
        </w:div>
        <w:div w:id="1169053741">
          <w:marLeft w:val="0"/>
          <w:marRight w:val="0"/>
          <w:marTop w:val="0"/>
          <w:marBottom w:val="0"/>
          <w:divBdr>
            <w:top w:val="none" w:sz="0" w:space="0" w:color="auto"/>
            <w:left w:val="none" w:sz="0" w:space="0" w:color="auto"/>
            <w:bottom w:val="none" w:sz="0" w:space="0" w:color="auto"/>
            <w:right w:val="none" w:sz="0" w:space="0" w:color="auto"/>
          </w:divBdr>
        </w:div>
        <w:div w:id="1306547534">
          <w:marLeft w:val="0"/>
          <w:marRight w:val="0"/>
          <w:marTop w:val="0"/>
          <w:marBottom w:val="0"/>
          <w:divBdr>
            <w:top w:val="none" w:sz="0" w:space="0" w:color="auto"/>
            <w:left w:val="none" w:sz="0" w:space="0" w:color="auto"/>
            <w:bottom w:val="none" w:sz="0" w:space="0" w:color="auto"/>
            <w:right w:val="none" w:sz="0" w:space="0" w:color="auto"/>
          </w:divBdr>
        </w:div>
        <w:div w:id="941884816">
          <w:marLeft w:val="0"/>
          <w:marRight w:val="0"/>
          <w:marTop w:val="240"/>
          <w:marBottom w:val="225"/>
          <w:divBdr>
            <w:top w:val="none" w:sz="0" w:space="0" w:color="auto"/>
            <w:left w:val="none" w:sz="0" w:space="0" w:color="auto"/>
            <w:bottom w:val="none" w:sz="0" w:space="0" w:color="auto"/>
            <w:right w:val="none" w:sz="0" w:space="0" w:color="auto"/>
          </w:divBdr>
        </w:div>
        <w:div w:id="2024087099">
          <w:marLeft w:val="0"/>
          <w:marRight w:val="0"/>
          <w:marTop w:val="240"/>
          <w:marBottom w:val="225"/>
          <w:divBdr>
            <w:top w:val="none" w:sz="0" w:space="0" w:color="auto"/>
            <w:left w:val="none" w:sz="0" w:space="0" w:color="auto"/>
            <w:bottom w:val="none" w:sz="0" w:space="0" w:color="auto"/>
            <w:right w:val="none" w:sz="0" w:space="0" w:color="auto"/>
          </w:divBdr>
        </w:div>
        <w:div w:id="1139768347">
          <w:marLeft w:val="0"/>
          <w:marRight w:val="0"/>
          <w:marTop w:val="240"/>
          <w:marBottom w:val="225"/>
          <w:divBdr>
            <w:top w:val="none" w:sz="0" w:space="0" w:color="auto"/>
            <w:left w:val="none" w:sz="0" w:space="0" w:color="auto"/>
            <w:bottom w:val="none" w:sz="0" w:space="0" w:color="auto"/>
            <w:right w:val="none" w:sz="0" w:space="0" w:color="auto"/>
          </w:divBdr>
        </w:div>
        <w:div w:id="1174608781">
          <w:marLeft w:val="0"/>
          <w:marRight w:val="0"/>
          <w:marTop w:val="240"/>
          <w:marBottom w:val="240"/>
          <w:divBdr>
            <w:top w:val="none" w:sz="0" w:space="0" w:color="auto"/>
            <w:left w:val="none" w:sz="0" w:space="0" w:color="auto"/>
            <w:bottom w:val="none" w:sz="0" w:space="0" w:color="auto"/>
            <w:right w:val="none" w:sz="0" w:space="0" w:color="auto"/>
          </w:divBdr>
        </w:div>
        <w:div w:id="1947226644">
          <w:marLeft w:val="0"/>
          <w:marRight w:val="0"/>
          <w:marTop w:val="240"/>
          <w:marBottom w:val="240"/>
          <w:divBdr>
            <w:top w:val="none" w:sz="0" w:space="0" w:color="auto"/>
            <w:left w:val="none" w:sz="0" w:space="0" w:color="auto"/>
            <w:bottom w:val="none" w:sz="0" w:space="0" w:color="auto"/>
            <w:right w:val="none" w:sz="0" w:space="0" w:color="auto"/>
          </w:divBdr>
        </w:div>
        <w:div w:id="1887451540">
          <w:marLeft w:val="0"/>
          <w:marRight w:val="0"/>
          <w:marTop w:val="240"/>
          <w:marBottom w:val="240"/>
          <w:divBdr>
            <w:top w:val="none" w:sz="0" w:space="0" w:color="auto"/>
            <w:left w:val="none" w:sz="0" w:space="0" w:color="auto"/>
            <w:bottom w:val="none" w:sz="0" w:space="0" w:color="auto"/>
            <w:right w:val="none" w:sz="0" w:space="0" w:color="auto"/>
          </w:divBdr>
        </w:div>
        <w:div w:id="2016105172">
          <w:marLeft w:val="0"/>
          <w:marRight w:val="0"/>
          <w:marTop w:val="240"/>
          <w:marBottom w:val="240"/>
          <w:divBdr>
            <w:top w:val="none" w:sz="0" w:space="0" w:color="auto"/>
            <w:left w:val="none" w:sz="0" w:space="0" w:color="auto"/>
            <w:bottom w:val="none" w:sz="0" w:space="0" w:color="auto"/>
            <w:right w:val="none" w:sz="0" w:space="0" w:color="auto"/>
          </w:divBdr>
        </w:div>
        <w:div w:id="915170918">
          <w:marLeft w:val="0"/>
          <w:marRight w:val="0"/>
          <w:marTop w:val="240"/>
          <w:marBottom w:val="240"/>
          <w:divBdr>
            <w:top w:val="none" w:sz="0" w:space="0" w:color="auto"/>
            <w:left w:val="none" w:sz="0" w:space="0" w:color="auto"/>
            <w:bottom w:val="none" w:sz="0" w:space="0" w:color="auto"/>
            <w:right w:val="none" w:sz="0" w:space="0" w:color="auto"/>
          </w:divBdr>
        </w:div>
        <w:div w:id="2098556154">
          <w:marLeft w:val="0"/>
          <w:marRight w:val="0"/>
          <w:marTop w:val="240"/>
          <w:marBottom w:val="240"/>
          <w:divBdr>
            <w:top w:val="none" w:sz="0" w:space="0" w:color="auto"/>
            <w:left w:val="none" w:sz="0" w:space="0" w:color="auto"/>
            <w:bottom w:val="none" w:sz="0" w:space="0" w:color="auto"/>
            <w:right w:val="none" w:sz="0" w:space="0" w:color="auto"/>
          </w:divBdr>
        </w:div>
        <w:div w:id="1813675252">
          <w:marLeft w:val="0"/>
          <w:marRight w:val="0"/>
          <w:marTop w:val="240"/>
          <w:marBottom w:val="240"/>
          <w:divBdr>
            <w:top w:val="none" w:sz="0" w:space="0" w:color="auto"/>
            <w:left w:val="none" w:sz="0" w:space="0" w:color="auto"/>
            <w:bottom w:val="none" w:sz="0" w:space="0" w:color="auto"/>
            <w:right w:val="none" w:sz="0" w:space="0" w:color="auto"/>
          </w:divBdr>
        </w:div>
        <w:div w:id="1085806205">
          <w:marLeft w:val="0"/>
          <w:marRight w:val="0"/>
          <w:marTop w:val="240"/>
          <w:marBottom w:val="240"/>
          <w:divBdr>
            <w:top w:val="none" w:sz="0" w:space="0" w:color="auto"/>
            <w:left w:val="none" w:sz="0" w:space="0" w:color="auto"/>
            <w:bottom w:val="none" w:sz="0" w:space="0" w:color="auto"/>
            <w:right w:val="none" w:sz="0" w:space="0" w:color="auto"/>
          </w:divBdr>
        </w:div>
        <w:div w:id="1424455785">
          <w:marLeft w:val="0"/>
          <w:marRight w:val="0"/>
          <w:marTop w:val="240"/>
          <w:marBottom w:val="240"/>
          <w:divBdr>
            <w:top w:val="none" w:sz="0" w:space="0" w:color="auto"/>
            <w:left w:val="none" w:sz="0" w:space="0" w:color="auto"/>
            <w:bottom w:val="none" w:sz="0" w:space="0" w:color="auto"/>
            <w:right w:val="none" w:sz="0" w:space="0" w:color="auto"/>
          </w:divBdr>
        </w:div>
        <w:div w:id="1882281608">
          <w:marLeft w:val="0"/>
          <w:marRight w:val="0"/>
          <w:marTop w:val="240"/>
          <w:marBottom w:val="240"/>
          <w:divBdr>
            <w:top w:val="none" w:sz="0" w:space="0" w:color="auto"/>
            <w:left w:val="none" w:sz="0" w:space="0" w:color="auto"/>
            <w:bottom w:val="none" w:sz="0" w:space="0" w:color="auto"/>
            <w:right w:val="none" w:sz="0" w:space="0" w:color="auto"/>
          </w:divBdr>
        </w:div>
        <w:div w:id="1002583282">
          <w:marLeft w:val="0"/>
          <w:marRight w:val="0"/>
          <w:marTop w:val="240"/>
          <w:marBottom w:val="240"/>
          <w:divBdr>
            <w:top w:val="none" w:sz="0" w:space="0" w:color="auto"/>
            <w:left w:val="none" w:sz="0" w:space="0" w:color="auto"/>
            <w:bottom w:val="none" w:sz="0" w:space="0" w:color="auto"/>
            <w:right w:val="none" w:sz="0" w:space="0" w:color="auto"/>
          </w:divBdr>
        </w:div>
        <w:div w:id="1289358413">
          <w:marLeft w:val="0"/>
          <w:marRight w:val="0"/>
          <w:marTop w:val="240"/>
          <w:marBottom w:val="240"/>
          <w:divBdr>
            <w:top w:val="none" w:sz="0" w:space="0" w:color="auto"/>
            <w:left w:val="none" w:sz="0" w:space="0" w:color="auto"/>
            <w:bottom w:val="none" w:sz="0" w:space="0" w:color="auto"/>
            <w:right w:val="none" w:sz="0" w:space="0" w:color="auto"/>
          </w:divBdr>
        </w:div>
      </w:divsChild>
    </w:div>
    <w:div w:id="1996257807">
      <w:bodyDiv w:val="1"/>
      <w:marLeft w:val="0"/>
      <w:marRight w:val="0"/>
      <w:marTop w:val="0"/>
      <w:marBottom w:val="0"/>
      <w:divBdr>
        <w:top w:val="none" w:sz="0" w:space="0" w:color="auto"/>
        <w:left w:val="none" w:sz="0" w:space="0" w:color="auto"/>
        <w:bottom w:val="none" w:sz="0" w:space="0" w:color="auto"/>
        <w:right w:val="none" w:sz="0" w:space="0" w:color="auto"/>
      </w:divBdr>
      <w:divsChild>
        <w:div w:id="497037043">
          <w:marLeft w:val="0"/>
          <w:marRight w:val="0"/>
          <w:marTop w:val="0"/>
          <w:marBottom w:val="0"/>
          <w:divBdr>
            <w:top w:val="none" w:sz="0" w:space="0" w:color="auto"/>
            <w:left w:val="none" w:sz="0" w:space="0" w:color="auto"/>
            <w:bottom w:val="none" w:sz="0" w:space="0" w:color="auto"/>
            <w:right w:val="none" w:sz="0" w:space="0" w:color="auto"/>
          </w:divBdr>
        </w:div>
        <w:div w:id="787890540">
          <w:marLeft w:val="0"/>
          <w:marRight w:val="0"/>
          <w:marTop w:val="0"/>
          <w:marBottom w:val="0"/>
          <w:divBdr>
            <w:top w:val="none" w:sz="0" w:space="0" w:color="auto"/>
            <w:left w:val="none" w:sz="0" w:space="0" w:color="auto"/>
            <w:bottom w:val="none" w:sz="0" w:space="0" w:color="auto"/>
            <w:right w:val="none" w:sz="0" w:space="0" w:color="auto"/>
          </w:divBdr>
        </w:div>
        <w:div w:id="1497333440">
          <w:marLeft w:val="0"/>
          <w:marRight w:val="0"/>
          <w:marTop w:val="0"/>
          <w:marBottom w:val="0"/>
          <w:divBdr>
            <w:top w:val="none" w:sz="0" w:space="0" w:color="auto"/>
            <w:left w:val="none" w:sz="0" w:space="0" w:color="auto"/>
            <w:bottom w:val="none" w:sz="0" w:space="0" w:color="auto"/>
            <w:right w:val="none" w:sz="0" w:space="0" w:color="auto"/>
          </w:divBdr>
        </w:div>
        <w:div w:id="584069580">
          <w:marLeft w:val="0"/>
          <w:marRight w:val="0"/>
          <w:marTop w:val="0"/>
          <w:marBottom w:val="0"/>
          <w:divBdr>
            <w:top w:val="none" w:sz="0" w:space="0" w:color="auto"/>
            <w:left w:val="none" w:sz="0" w:space="0" w:color="auto"/>
            <w:bottom w:val="none" w:sz="0" w:space="0" w:color="auto"/>
            <w:right w:val="none" w:sz="0" w:space="0" w:color="auto"/>
          </w:divBdr>
          <w:divsChild>
            <w:div w:id="1052311615">
              <w:marLeft w:val="0"/>
              <w:marRight w:val="0"/>
              <w:marTop w:val="0"/>
              <w:marBottom w:val="0"/>
              <w:divBdr>
                <w:top w:val="none" w:sz="0" w:space="0" w:color="auto"/>
                <w:left w:val="none" w:sz="0" w:space="0" w:color="auto"/>
                <w:bottom w:val="none" w:sz="0" w:space="0" w:color="auto"/>
                <w:right w:val="none" w:sz="0" w:space="0" w:color="auto"/>
              </w:divBdr>
            </w:div>
            <w:div w:id="60910773">
              <w:marLeft w:val="0"/>
              <w:marRight w:val="0"/>
              <w:marTop w:val="0"/>
              <w:marBottom w:val="0"/>
              <w:divBdr>
                <w:top w:val="none" w:sz="0" w:space="0" w:color="auto"/>
                <w:left w:val="none" w:sz="0" w:space="0" w:color="auto"/>
                <w:bottom w:val="none" w:sz="0" w:space="0" w:color="auto"/>
                <w:right w:val="none" w:sz="0" w:space="0" w:color="auto"/>
              </w:divBdr>
            </w:div>
            <w:div w:id="8262031">
              <w:marLeft w:val="0"/>
              <w:marRight w:val="0"/>
              <w:marTop w:val="0"/>
              <w:marBottom w:val="0"/>
              <w:divBdr>
                <w:top w:val="none" w:sz="0" w:space="0" w:color="auto"/>
                <w:left w:val="none" w:sz="0" w:space="0" w:color="auto"/>
                <w:bottom w:val="none" w:sz="0" w:space="0" w:color="auto"/>
                <w:right w:val="none" w:sz="0" w:space="0" w:color="auto"/>
              </w:divBdr>
            </w:div>
            <w:div w:id="936861517">
              <w:marLeft w:val="0"/>
              <w:marRight w:val="0"/>
              <w:marTop w:val="0"/>
              <w:marBottom w:val="0"/>
              <w:divBdr>
                <w:top w:val="none" w:sz="0" w:space="0" w:color="auto"/>
                <w:left w:val="none" w:sz="0" w:space="0" w:color="auto"/>
                <w:bottom w:val="none" w:sz="0" w:space="0" w:color="auto"/>
                <w:right w:val="none" w:sz="0" w:space="0" w:color="auto"/>
              </w:divBdr>
            </w:div>
            <w:div w:id="715006969">
              <w:marLeft w:val="0"/>
              <w:marRight w:val="0"/>
              <w:marTop w:val="0"/>
              <w:marBottom w:val="0"/>
              <w:divBdr>
                <w:top w:val="none" w:sz="0" w:space="0" w:color="auto"/>
                <w:left w:val="none" w:sz="0" w:space="0" w:color="auto"/>
                <w:bottom w:val="none" w:sz="0" w:space="0" w:color="auto"/>
                <w:right w:val="none" w:sz="0" w:space="0" w:color="auto"/>
              </w:divBdr>
            </w:div>
            <w:div w:id="436487881">
              <w:marLeft w:val="0"/>
              <w:marRight w:val="0"/>
              <w:marTop w:val="0"/>
              <w:marBottom w:val="0"/>
              <w:divBdr>
                <w:top w:val="none" w:sz="0" w:space="0" w:color="auto"/>
                <w:left w:val="none" w:sz="0" w:space="0" w:color="auto"/>
                <w:bottom w:val="none" w:sz="0" w:space="0" w:color="auto"/>
                <w:right w:val="none" w:sz="0" w:space="0" w:color="auto"/>
              </w:divBdr>
            </w:div>
            <w:div w:id="414403000">
              <w:marLeft w:val="0"/>
              <w:marRight w:val="0"/>
              <w:marTop w:val="0"/>
              <w:marBottom w:val="0"/>
              <w:divBdr>
                <w:top w:val="none" w:sz="0" w:space="0" w:color="auto"/>
                <w:left w:val="none" w:sz="0" w:space="0" w:color="auto"/>
                <w:bottom w:val="none" w:sz="0" w:space="0" w:color="auto"/>
                <w:right w:val="none" w:sz="0" w:space="0" w:color="auto"/>
              </w:divBdr>
            </w:div>
            <w:div w:id="645285274">
              <w:marLeft w:val="0"/>
              <w:marRight w:val="0"/>
              <w:marTop w:val="0"/>
              <w:marBottom w:val="0"/>
              <w:divBdr>
                <w:top w:val="none" w:sz="0" w:space="0" w:color="auto"/>
                <w:left w:val="none" w:sz="0" w:space="0" w:color="auto"/>
                <w:bottom w:val="none" w:sz="0" w:space="0" w:color="auto"/>
                <w:right w:val="none" w:sz="0" w:space="0" w:color="auto"/>
              </w:divBdr>
            </w:div>
            <w:div w:id="1090154673">
              <w:marLeft w:val="0"/>
              <w:marRight w:val="0"/>
              <w:marTop w:val="0"/>
              <w:marBottom w:val="0"/>
              <w:divBdr>
                <w:top w:val="none" w:sz="0" w:space="0" w:color="auto"/>
                <w:left w:val="none" w:sz="0" w:space="0" w:color="auto"/>
                <w:bottom w:val="none" w:sz="0" w:space="0" w:color="auto"/>
                <w:right w:val="none" w:sz="0" w:space="0" w:color="auto"/>
              </w:divBdr>
            </w:div>
            <w:div w:id="1607037248">
              <w:marLeft w:val="0"/>
              <w:marRight w:val="0"/>
              <w:marTop w:val="0"/>
              <w:marBottom w:val="0"/>
              <w:divBdr>
                <w:top w:val="none" w:sz="0" w:space="0" w:color="auto"/>
                <w:left w:val="none" w:sz="0" w:space="0" w:color="auto"/>
                <w:bottom w:val="none" w:sz="0" w:space="0" w:color="auto"/>
                <w:right w:val="none" w:sz="0" w:space="0" w:color="auto"/>
              </w:divBdr>
            </w:div>
            <w:div w:id="1601332772">
              <w:marLeft w:val="0"/>
              <w:marRight w:val="0"/>
              <w:marTop w:val="0"/>
              <w:marBottom w:val="0"/>
              <w:divBdr>
                <w:top w:val="none" w:sz="0" w:space="0" w:color="auto"/>
                <w:left w:val="none" w:sz="0" w:space="0" w:color="auto"/>
                <w:bottom w:val="none" w:sz="0" w:space="0" w:color="auto"/>
                <w:right w:val="none" w:sz="0" w:space="0" w:color="auto"/>
              </w:divBdr>
            </w:div>
            <w:div w:id="715198583">
              <w:marLeft w:val="0"/>
              <w:marRight w:val="0"/>
              <w:marTop w:val="0"/>
              <w:marBottom w:val="0"/>
              <w:divBdr>
                <w:top w:val="none" w:sz="0" w:space="0" w:color="auto"/>
                <w:left w:val="none" w:sz="0" w:space="0" w:color="auto"/>
                <w:bottom w:val="none" w:sz="0" w:space="0" w:color="auto"/>
                <w:right w:val="none" w:sz="0" w:space="0" w:color="auto"/>
              </w:divBdr>
            </w:div>
            <w:div w:id="1094209811">
              <w:marLeft w:val="0"/>
              <w:marRight w:val="0"/>
              <w:marTop w:val="0"/>
              <w:marBottom w:val="0"/>
              <w:divBdr>
                <w:top w:val="none" w:sz="0" w:space="0" w:color="auto"/>
                <w:left w:val="none" w:sz="0" w:space="0" w:color="auto"/>
                <w:bottom w:val="none" w:sz="0" w:space="0" w:color="auto"/>
                <w:right w:val="none" w:sz="0" w:space="0" w:color="auto"/>
              </w:divBdr>
            </w:div>
            <w:div w:id="1548640161">
              <w:marLeft w:val="0"/>
              <w:marRight w:val="0"/>
              <w:marTop w:val="0"/>
              <w:marBottom w:val="0"/>
              <w:divBdr>
                <w:top w:val="none" w:sz="0" w:space="0" w:color="auto"/>
                <w:left w:val="none" w:sz="0" w:space="0" w:color="auto"/>
                <w:bottom w:val="none" w:sz="0" w:space="0" w:color="auto"/>
                <w:right w:val="none" w:sz="0" w:space="0" w:color="auto"/>
              </w:divBdr>
            </w:div>
            <w:div w:id="1281961491">
              <w:marLeft w:val="0"/>
              <w:marRight w:val="0"/>
              <w:marTop w:val="0"/>
              <w:marBottom w:val="0"/>
              <w:divBdr>
                <w:top w:val="none" w:sz="0" w:space="0" w:color="auto"/>
                <w:left w:val="none" w:sz="0" w:space="0" w:color="auto"/>
                <w:bottom w:val="none" w:sz="0" w:space="0" w:color="auto"/>
                <w:right w:val="none" w:sz="0" w:space="0" w:color="auto"/>
              </w:divBdr>
            </w:div>
            <w:div w:id="915894674">
              <w:marLeft w:val="0"/>
              <w:marRight w:val="0"/>
              <w:marTop w:val="0"/>
              <w:marBottom w:val="0"/>
              <w:divBdr>
                <w:top w:val="none" w:sz="0" w:space="0" w:color="auto"/>
                <w:left w:val="none" w:sz="0" w:space="0" w:color="auto"/>
                <w:bottom w:val="none" w:sz="0" w:space="0" w:color="auto"/>
                <w:right w:val="none" w:sz="0" w:space="0" w:color="auto"/>
              </w:divBdr>
            </w:div>
            <w:div w:id="20290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rome-extension/efaidnbmnnnibpcajpcglclefindmkaj/https:/www.prca.global/sites/default/files/PRCA-code-of-conduct-1_0.pdf" TargetMode="External"/><Relationship Id="rId13" Type="http://schemas.openxmlformats.org/officeDocument/2006/relationships/hyperlink" Target="https://commonslibrary.parliament.uk/research-briefings/cbp-100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ations.parliament.uk/pa/cm5804/cmselect/cmpubadm/203/summary.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ca.org.uk/wp-content/uploads/2024/11/PRCA-Complaints-Procedur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gister.prca.org.uk/" TargetMode="External"/><Relationship Id="rId4" Type="http://schemas.openxmlformats.org/officeDocument/2006/relationships/settings" Target="settings.xml"/><Relationship Id="rId9" Type="http://schemas.openxmlformats.org/officeDocument/2006/relationships/hyperlink" Target="https://www.prca.org.uk/wp-content/uploads/2024/11/Public-Affairs-definition.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D8738-9690-4965-B483-9988228A7D3A}">
  <ds:schemaRefs>
    <ds:schemaRef ds:uri="http://schemas.openxmlformats.org/officeDocument/2006/bibliography"/>
  </ds:schemaRefs>
</ds:datastoreItem>
</file>

<file path=docMetadata/LabelInfo.xml><?xml version="1.0" encoding="utf-8"?>
<clbl:labelList xmlns:clbl="http://schemas.microsoft.com/office/2020/mipLabelMetadata">
  <clbl:label id="{6a13f27d-9eb3-4ee2-8d90-bc97573dc0fb}" enabled="1" method="Standard" siteId="{76cfb400-ab12-485f-8c0c-dca5fe3c2fdd}"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2446</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Westrop</dc:creator>
  <cp:keywords/>
  <dc:description/>
  <cp:lastModifiedBy>Louise Whatham</cp:lastModifiedBy>
  <cp:revision>2</cp:revision>
  <dcterms:created xsi:type="dcterms:W3CDTF">2025-03-24T11:04:00Z</dcterms:created>
  <dcterms:modified xsi:type="dcterms:W3CDTF">2025-03-24T11:04:00Z</dcterms:modified>
</cp:coreProperties>
</file>